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5C1" w:rsidRDefault="005A5EED">
      <w:pPr>
        <w:jc w:val="center"/>
        <w:rPr>
          <w:b/>
          <w:sz w:val="28"/>
        </w:rPr>
      </w:pPr>
      <w:r>
        <w:rPr>
          <w:rFonts w:hint="eastAsia"/>
          <w:b/>
          <w:sz w:val="28"/>
        </w:rPr>
        <w:t>货物需求一览表</w:t>
      </w:r>
    </w:p>
    <w:p w:rsidR="001035C1" w:rsidRDefault="005A5EED">
      <w:pPr>
        <w:adjustRightInd w:val="0"/>
        <w:spacing w:line="390" w:lineRule="exact"/>
        <w:rPr>
          <w:rFonts w:ascii="宋体" w:hAnsi="宋体"/>
          <w:b/>
          <w:szCs w:val="21"/>
        </w:rPr>
      </w:pPr>
      <w:r>
        <w:rPr>
          <w:rFonts w:ascii="宋体" w:hAnsi="宋体" w:hint="eastAsia"/>
          <w:b/>
          <w:szCs w:val="21"/>
        </w:rPr>
        <w:t>说明：</w:t>
      </w:r>
    </w:p>
    <w:p w:rsidR="001035C1" w:rsidRDefault="005A5EED">
      <w:pPr>
        <w:adjustRightInd w:val="0"/>
        <w:spacing w:line="390" w:lineRule="exact"/>
        <w:ind w:left="6" w:firstLine="431"/>
        <w:rPr>
          <w:rFonts w:ascii="宋体" w:hAnsi="宋体"/>
        </w:rPr>
      </w:pPr>
      <w:r>
        <w:rPr>
          <w:rFonts w:ascii="宋体" w:hAnsi="宋体" w:hint="eastAsia"/>
        </w:rPr>
        <w:t>1、</w:t>
      </w:r>
      <w:r>
        <w:rPr>
          <w:rFonts w:ascii="宋体" w:hAnsi="宋体"/>
          <w:szCs w:val="21"/>
        </w:rPr>
        <w:t>本</w:t>
      </w:r>
      <w:r>
        <w:rPr>
          <w:rFonts w:ascii="宋体" w:hAnsi="宋体" w:hint="eastAsia"/>
          <w:szCs w:val="21"/>
        </w:rPr>
        <w:t>项目需求</w:t>
      </w:r>
      <w:r>
        <w:rPr>
          <w:rFonts w:ascii="宋体" w:hAnsi="宋体"/>
          <w:szCs w:val="21"/>
        </w:rPr>
        <w:t>一览表中</w:t>
      </w:r>
      <w:r>
        <w:rPr>
          <w:rFonts w:ascii="宋体" w:hAnsi="宋体" w:hint="eastAsia"/>
          <w:szCs w:val="21"/>
        </w:rPr>
        <w:t>所列的品牌、型号</w:t>
      </w:r>
      <w:r>
        <w:rPr>
          <w:rFonts w:ascii="宋体" w:hAnsi="宋体" w:cs="宋体"/>
          <w:kern w:val="0"/>
          <w:szCs w:val="21"/>
        </w:rPr>
        <w:t>仅起参考作用，投标人可选用其他品牌型号替代，但这些替代的品牌型号要实质上相当于或优于所列的技术参数要求</w:t>
      </w:r>
      <w:r>
        <w:rPr>
          <w:rFonts w:ascii="宋体" w:hAnsi="宋体" w:hint="eastAsia"/>
          <w:szCs w:val="21"/>
        </w:rPr>
        <w:t>。</w:t>
      </w:r>
    </w:p>
    <w:p w:rsidR="001035C1" w:rsidRDefault="005A5EED">
      <w:pPr>
        <w:spacing w:line="390" w:lineRule="exact"/>
        <w:ind w:firstLineChars="200" w:firstLine="420"/>
        <w:rPr>
          <w:rFonts w:ascii="宋体" w:hAnsi="宋体"/>
          <w:szCs w:val="21"/>
        </w:rPr>
      </w:pPr>
      <w:r>
        <w:rPr>
          <w:rFonts w:ascii="宋体" w:hAnsi="宋体" w:hint="eastAsia"/>
          <w:szCs w:val="21"/>
        </w:rPr>
        <w:t>2、</w:t>
      </w:r>
      <w:r>
        <w:rPr>
          <w:rFonts w:ascii="宋体" w:hAnsi="宋体" w:cs="宋体" w:hint="eastAsia"/>
          <w:kern w:val="0"/>
          <w:szCs w:val="21"/>
        </w:rPr>
        <w:t>实质性要求和条件是采购人根据项目实际情况在技术参数及性能配置、数量、售后服务、合同主要条款及其它要求等内容中设定的，要求标注★号或专门列明，投标人必须对</w:t>
      </w:r>
      <w:proofErr w:type="gramStart"/>
      <w:r>
        <w:rPr>
          <w:rFonts w:ascii="宋体" w:hAnsi="宋体" w:cs="宋体" w:hint="eastAsia"/>
          <w:kern w:val="0"/>
          <w:szCs w:val="21"/>
        </w:rPr>
        <w:t>作出</w:t>
      </w:r>
      <w:proofErr w:type="gramEnd"/>
      <w:r>
        <w:rPr>
          <w:rFonts w:ascii="宋体" w:hAnsi="宋体" w:cs="宋体" w:hint="eastAsia"/>
          <w:kern w:val="0"/>
          <w:szCs w:val="21"/>
        </w:rPr>
        <w:t>满足或者优于的承诺，否则投标无效</w:t>
      </w:r>
      <w:r>
        <w:rPr>
          <w:rFonts w:ascii="宋体" w:hAnsi="宋体" w:hint="eastAsia"/>
          <w:szCs w:val="21"/>
        </w:rPr>
        <w:t>。</w:t>
      </w:r>
    </w:p>
    <w:p w:rsidR="001035C1" w:rsidRDefault="005A5EED" w:rsidP="002D47F0">
      <w:pPr>
        <w:spacing w:afterLines="30" w:line="390" w:lineRule="exact"/>
        <w:ind w:firstLineChars="200" w:firstLine="420"/>
        <w:rPr>
          <w:rFonts w:ascii="宋体" w:hAnsi="宋体"/>
        </w:rPr>
      </w:pPr>
      <w:r>
        <w:rPr>
          <w:rFonts w:ascii="宋体" w:hAnsi="宋体" w:hint="eastAsia"/>
        </w:rPr>
        <w:t>3、本货物需求一览表中内容如与第四章“合同条款及格式”相关条款不一致的，以本表为准。</w:t>
      </w: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676"/>
        <w:gridCol w:w="788"/>
        <w:gridCol w:w="6758"/>
      </w:tblGrid>
      <w:tr w:rsidR="002843DB" w:rsidRPr="0032626C" w:rsidTr="002843DB">
        <w:tc>
          <w:tcPr>
            <w:tcW w:w="582" w:type="dxa"/>
            <w:shd w:val="clear" w:color="auto" w:fill="auto"/>
            <w:vAlign w:val="center"/>
          </w:tcPr>
          <w:p w:rsidR="002843DB" w:rsidRPr="0032626C" w:rsidRDefault="002843DB" w:rsidP="0032626C">
            <w:pPr>
              <w:widowControl/>
              <w:spacing w:line="360" w:lineRule="exact"/>
              <w:jc w:val="center"/>
              <w:rPr>
                <w:rFonts w:ascii="宋体" w:eastAsia="宋体" w:hAnsi="宋体" w:cs="宋体"/>
                <w:kern w:val="0"/>
                <w:sz w:val="22"/>
              </w:rPr>
            </w:pPr>
            <w:r w:rsidRPr="0032626C">
              <w:rPr>
                <w:rFonts w:ascii="宋体" w:eastAsia="宋体" w:hAnsi="宋体" w:cs="宋体" w:hint="eastAsia"/>
                <w:kern w:val="0"/>
                <w:sz w:val="22"/>
              </w:rPr>
              <w:t>序号</w:t>
            </w:r>
          </w:p>
        </w:tc>
        <w:tc>
          <w:tcPr>
            <w:tcW w:w="676" w:type="dxa"/>
            <w:shd w:val="clear" w:color="auto" w:fill="auto"/>
            <w:vAlign w:val="center"/>
          </w:tcPr>
          <w:p w:rsidR="002843DB" w:rsidRPr="0032626C" w:rsidRDefault="002843DB" w:rsidP="0032626C">
            <w:pPr>
              <w:widowControl/>
              <w:spacing w:line="360" w:lineRule="exact"/>
              <w:jc w:val="center"/>
              <w:rPr>
                <w:rFonts w:ascii="宋体" w:eastAsia="宋体" w:hAnsi="宋体" w:cs="宋体"/>
                <w:kern w:val="0"/>
                <w:sz w:val="22"/>
              </w:rPr>
            </w:pPr>
            <w:r w:rsidRPr="0032626C">
              <w:rPr>
                <w:rFonts w:ascii="宋体" w:eastAsia="宋体" w:hAnsi="宋体" w:cs="宋体" w:hint="eastAsia"/>
                <w:kern w:val="0"/>
                <w:sz w:val="22"/>
              </w:rPr>
              <w:t>货物名称</w:t>
            </w:r>
          </w:p>
        </w:tc>
        <w:tc>
          <w:tcPr>
            <w:tcW w:w="788" w:type="dxa"/>
            <w:shd w:val="clear" w:color="auto" w:fill="auto"/>
            <w:vAlign w:val="center"/>
          </w:tcPr>
          <w:p w:rsidR="002843DB" w:rsidRPr="0032626C" w:rsidRDefault="002843DB" w:rsidP="0032626C">
            <w:pPr>
              <w:widowControl/>
              <w:spacing w:line="360" w:lineRule="exact"/>
              <w:jc w:val="center"/>
              <w:rPr>
                <w:rFonts w:ascii="宋体" w:eastAsia="宋体" w:hAnsi="宋体" w:cs="宋体"/>
                <w:kern w:val="0"/>
                <w:sz w:val="22"/>
              </w:rPr>
            </w:pPr>
            <w:r w:rsidRPr="0032626C">
              <w:rPr>
                <w:rFonts w:ascii="宋体" w:eastAsia="宋体" w:hAnsi="宋体" w:cs="宋体" w:hint="eastAsia"/>
                <w:kern w:val="0"/>
                <w:sz w:val="22"/>
              </w:rPr>
              <w:t>数量及单位</w:t>
            </w:r>
          </w:p>
        </w:tc>
        <w:tc>
          <w:tcPr>
            <w:tcW w:w="6758" w:type="dxa"/>
            <w:shd w:val="clear" w:color="auto" w:fill="auto"/>
            <w:vAlign w:val="center"/>
          </w:tcPr>
          <w:p w:rsidR="002843DB" w:rsidRPr="0032626C" w:rsidRDefault="002843DB" w:rsidP="0032626C">
            <w:pPr>
              <w:widowControl/>
              <w:spacing w:line="360" w:lineRule="exact"/>
              <w:jc w:val="center"/>
              <w:rPr>
                <w:rFonts w:ascii="宋体" w:eastAsia="宋体" w:hAnsi="宋体" w:cs="宋体"/>
                <w:kern w:val="0"/>
                <w:sz w:val="22"/>
              </w:rPr>
            </w:pPr>
            <w:r w:rsidRPr="0032626C">
              <w:rPr>
                <w:rFonts w:ascii="宋体" w:eastAsia="宋体" w:hAnsi="宋体" w:cs="宋体" w:hint="eastAsia"/>
                <w:kern w:val="0"/>
                <w:sz w:val="22"/>
              </w:rPr>
              <w:t>技术参数要求</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数字庭审主机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 采用嵌入式架构，Linux操作系统，安全可靠，稳定性高；</w:t>
            </w:r>
            <w:r w:rsidRPr="0032626C">
              <w:rPr>
                <w:rFonts w:ascii="宋体" w:eastAsia="宋体" w:hAnsi="宋体" w:cs="宋体" w:hint="eastAsia"/>
                <w:kern w:val="0"/>
                <w:sz w:val="22"/>
              </w:rPr>
              <w:br/>
              <w:t>2. 主机为高集成度一体化设备，集成视频矩阵、音频矩阵、刻录光驱、画面分割合成器、高清编解码器、中控系统于一体；</w:t>
            </w:r>
            <w:r w:rsidRPr="0032626C">
              <w:rPr>
                <w:rFonts w:ascii="宋体" w:eastAsia="宋体" w:hAnsi="宋体" w:cs="宋体" w:hint="eastAsia"/>
                <w:kern w:val="0"/>
                <w:sz w:val="22"/>
              </w:rPr>
              <w:br/>
              <w:t>3. ★内置不低于7寸大小触摸液晶屏，分辨率不低于800*480</w:t>
            </w:r>
            <w:r w:rsidRPr="0032626C">
              <w:rPr>
                <w:rFonts w:ascii="宋体" w:eastAsia="宋体" w:hAnsi="宋体" w:cs="宋体"/>
                <w:kern w:val="0"/>
                <w:sz w:val="22"/>
              </w:rPr>
              <w:t>dpi</w:t>
            </w:r>
            <w:r w:rsidRPr="0032626C">
              <w:rPr>
                <w:rFonts w:ascii="宋体" w:eastAsia="宋体" w:hAnsi="宋体" w:cs="宋体" w:hint="eastAsia"/>
                <w:kern w:val="0"/>
                <w:sz w:val="22"/>
              </w:rPr>
              <w:t>，可显示合成画面，可通过触</w:t>
            </w:r>
            <w:proofErr w:type="gramStart"/>
            <w:r w:rsidRPr="0032626C">
              <w:rPr>
                <w:rFonts w:ascii="宋体" w:eastAsia="宋体" w:hAnsi="宋体" w:cs="宋体" w:hint="eastAsia"/>
                <w:kern w:val="0"/>
                <w:sz w:val="22"/>
              </w:rPr>
              <w:t>控实现</w:t>
            </w:r>
            <w:proofErr w:type="gramEnd"/>
            <w:r w:rsidRPr="0032626C">
              <w:rPr>
                <w:rFonts w:ascii="宋体" w:eastAsia="宋体" w:hAnsi="宋体" w:cs="宋体" w:hint="eastAsia"/>
                <w:kern w:val="0"/>
                <w:sz w:val="22"/>
              </w:rPr>
              <w:t>设备配置；</w:t>
            </w:r>
            <w:r w:rsidRPr="0032626C">
              <w:rPr>
                <w:rFonts w:ascii="宋体" w:eastAsia="宋体" w:hAnsi="宋体" w:cs="宋体" w:hint="eastAsia"/>
                <w:kern w:val="0"/>
                <w:sz w:val="22"/>
              </w:rPr>
              <w:br/>
              <w:t>4. 采用H.264视频编码格式，支持1080P分辨率的前端接入；</w:t>
            </w:r>
            <w:r w:rsidRPr="0032626C">
              <w:rPr>
                <w:rFonts w:ascii="宋体" w:eastAsia="宋体" w:hAnsi="宋体" w:cs="宋体" w:hint="eastAsia"/>
                <w:kern w:val="0"/>
                <w:sz w:val="22"/>
              </w:rPr>
              <w:br/>
              <w:t>5. ★视频输入插卡式设计,支持不少于8路HD-SDI摄像机接口；</w:t>
            </w:r>
            <w:r w:rsidRPr="0032626C">
              <w:rPr>
                <w:rFonts w:ascii="宋体" w:eastAsia="宋体" w:hAnsi="宋体" w:cs="宋体" w:hint="eastAsia"/>
                <w:kern w:val="0"/>
                <w:sz w:val="22"/>
              </w:rPr>
              <w:br/>
              <w:t>6. 支持2/4/6/8等多种画面合成方式，合成画面分辨率支持1080P、720P；</w:t>
            </w:r>
            <w:r w:rsidRPr="0032626C">
              <w:rPr>
                <w:rFonts w:ascii="宋体" w:eastAsia="宋体" w:hAnsi="宋体" w:cs="宋体" w:hint="eastAsia"/>
                <w:kern w:val="0"/>
                <w:sz w:val="22"/>
              </w:rPr>
              <w:br/>
              <w:t>7. 支持远端法庭图像与音频的接入能力，不少于2路远端画面显示在合成画面中；</w:t>
            </w:r>
            <w:r w:rsidRPr="0032626C">
              <w:rPr>
                <w:rFonts w:ascii="宋体" w:eastAsia="宋体" w:hAnsi="宋体" w:cs="宋体" w:hint="eastAsia"/>
                <w:kern w:val="0"/>
                <w:sz w:val="22"/>
              </w:rPr>
              <w:br/>
              <w:t>8. 支持证据展示功能，可以在多个证据</w:t>
            </w:r>
            <w:proofErr w:type="gramStart"/>
            <w:r w:rsidRPr="0032626C">
              <w:rPr>
                <w:rFonts w:ascii="宋体" w:eastAsia="宋体" w:hAnsi="宋体" w:cs="宋体" w:hint="eastAsia"/>
                <w:kern w:val="0"/>
                <w:sz w:val="22"/>
              </w:rPr>
              <w:t>源之间</w:t>
            </w:r>
            <w:proofErr w:type="gramEnd"/>
            <w:r w:rsidRPr="0032626C">
              <w:rPr>
                <w:rFonts w:ascii="宋体" w:eastAsia="宋体" w:hAnsi="宋体" w:cs="宋体" w:hint="eastAsia"/>
                <w:kern w:val="0"/>
                <w:sz w:val="22"/>
              </w:rPr>
              <w:t>切换展示，证据图像可以叠加到合成画面中；</w:t>
            </w:r>
            <w:r w:rsidRPr="0032626C">
              <w:rPr>
                <w:rFonts w:ascii="宋体" w:eastAsia="宋体" w:hAnsi="宋体" w:cs="宋体" w:hint="eastAsia"/>
                <w:kern w:val="0"/>
                <w:sz w:val="22"/>
              </w:rPr>
              <w:br/>
              <w:t>9. 提供不少于6个VGA接口、1个HDMI视频输入接口；不少于10个VGA接口，2个HDMI视频输出接口；</w:t>
            </w:r>
            <w:r w:rsidRPr="0032626C">
              <w:rPr>
                <w:rFonts w:ascii="宋体" w:eastAsia="宋体" w:hAnsi="宋体" w:cs="宋体" w:hint="eastAsia"/>
                <w:kern w:val="0"/>
                <w:sz w:val="22"/>
              </w:rPr>
              <w:br/>
              <w:t>10. 提供不少于14个</w:t>
            </w:r>
            <w:proofErr w:type="spellStart"/>
            <w:r w:rsidRPr="0032626C">
              <w:rPr>
                <w:rFonts w:ascii="宋体" w:eastAsia="宋体" w:hAnsi="宋体" w:cs="宋体" w:hint="eastAsia"/>
                <w:kern w:val="0"/>
                <w:sz w:val="22"/>
              </w:rPr>
              <w:t>Mic</w:t>
            </w:r>
            <w:proofErr w:type="spellEnd"/>
            <w:r w:rsidRPr="0032626C">
              <w:rPr>
                <w:rFonts w:ascii="宋体" w:eastAsia="宋体" w:hAnsi="宋体" w:cs="宋体" w:hint="eastAsia"/>
                <w:kern w:val="0"/>
                <w:sz w:val="22"/>
              </w:rPr>
              <w:t xml:space="preserve"> in，6个Line in音频输入接口；不少于2个Line out，2个Audio out音频输出接口；</w:t>
            </w:r>
            <w:r w:rsidRPr="0032626C">
              <w:rPr>
                <w:rFonts w:ascii="宋体" w:eastAsia="宋体" w:hAnsi="宋体" w:cs="宋体" w:hint="eastAsia"/>
                <w:kern w:val="0"/>
                <w:sz w:val="22"/>
              </w:rPr>
              <w:br/>
              <w:t>11. 不少于4个RS232，8个RS485监听、控制串口；6个红外发射端口，具备红外学习功能；</w:t>
            </w:r>
            <w:r w:rsidRPr="0032626C">
              <w:rPr>
                <w:rFonts w:ascii="宋体" w:eastAsia="宋体" w:hAnsi="宋体" w:cs="宋体" w:hint="eastAsia"/>
                <w:kern w:val="0"/>
                <w:sz w:val="22"/>
              </w:rPr>
              <w:br/>
              <w:t>12. 支持MP4、ASF视频存储格式，AAC、M4A音频存储格式；</w:t>
            </w:r>
            <w:r w:rsidRPr="0032626C">
              <w:rPr>
                <w:rFonts w:ascii="宋体" w:eastAsia="宋体" w:hAnsi="宋体" w:cs="宋体" w:hint="eastAsia"/>
                <w:kern w:val="0"/>
                <w:sz w:val="22"/>
              </w:rPr>
              <w:br/>
              <w:t>13. 支持法庭设备集中控制功能，包括控制法庭现场摄像机、实物展台、DVD、电源时序器、电视机、空调等；</w:t>
            </w:r>
            <w:r w:rsidRPr="0032626C">
              <w:rPr>
                <w:rFonts w:ascii="宋体" w:eastAsia="宋体" w:hAnsi="宋体" w:cs="宋体" w:hint="eastAsia"/>
                <w:kern w:val="0"/>
                <w:sz w:val="22"/>
              </w:rPr>
              <w:br/>
              <w:t>14. 提供至少2个千兆自适应网口，能够实现法庭内外网穿越；</w:t>
            </w:r>
            <w:r w:rsidRPr="0032626C">
              <w:rPr>
                <w:rFonts w:ascii="宋体" w:eastAsia="宋体" w:hAnsi="宋体" w:cs="宋体" w:hint="eastAsia"/>
                <w:kern w:val="0"/>
                <w:sz w:val="22"/>
              </w:rPr>
              <w:br/>
              <w:t>15. 提供不少于2个SATA硬盘接口，单块硬盘支持不小于2T；</w:t>
            </w:r>
            <w:r w:rsidRPr="0032626C">
              <w:rPr>
                <w:rFonts w:ascii="宋体" w:eastAsia="宋体" w:hAnsi="宋体" w:cs="宋体" w:hint="eastAsia"/>
                <w:kern w:val="0"/>
                <w:sz w:val="22"/>
              </w:rPr>
              <w:br/>
              <w:t>16. 视频转发机制基于RTSP协议；视频录制编码格式：MP4、ASF；</w:t>
            </w:r>
            <w:r w:rsidRPr="0032626C">
              <w:rPr>
                <w:rFonts w:ascii="宋体" w:eastAsia="宋体" w:hAnsi="宋体" w:cs="宋体" w:hint="eastAsia"/>
                <w:kern w:val="0"/>
                <w:sz w:val="22"/>
              </w:rPr>
              <w:br/>
            </w:r>
            <w:r w:rsidRPr="0032626C">
              <w:rPr>
                <w:rFonts w:ascii="宋体" w:eastAsia="宋体" w:hAnsi="宋体" w:cs="宋体" w:hint="eastAsia"/>
                <w:kern w:val="0"/>
                <w:sz w:val="22"/>
              </w:rPr>
              <w:lastRenderedPageBreak/>
              <w:t>17. 支持录像文件hash值校验功能，通过播放器播放可以进行校验，提示录像是否被篡改；</w:t>
            </w:r>
            <w:r w:rsidRPr="0032626C">
              <w:rPr>
                <w:rFonts w:ascii="宋体" w:eastAsia="宋体" w:hAnsi="宋体" w:cs="宋体" w:hint="eastAsia"/>
                <w:kern w:val="0"/>
                <w:sz w:val="22"/>
              </w:rPr>
              <w:br/>
              <w:t>18. ★内置不少于2个DVD刻录机，也可以扩展为2个蓝光刻录机，支持双光盘同步刻录，能够实现法庭现场刻录或事后补录；</w:t>
            </w:r>
            <w:r w:rsidRPr="0032626C">
              <w:rPr>
                <w:rFonts w:ascii="宋体" w:eastAsia="宋体" w:hAnsi="宋体" w:cs="宋体" w:hint="eastAsia"/>
                <w:kern w:val="0"/>
                <w:sz w:val="22"/>
              </w:rPr>
              <w:br/>
              <w:t>19. 支持</w:t>
            </w:r>
            <w:proofErr w:type="gramStart"/>
            <w:r w:rsidRPr="0032626C">
              <w:rPr>
                <w:rFonts w:ascii="宋体" w:eastAsia="宋体" w:hAnsi="宋体" w:cs="宋体" w:hint="eastAsia"/>
                <w:kern w:val="0"/>
                <w:sz w:val="22"/>
              </w:rPr>
              <w:t>换盘续刻</w:t>
            </w:r>
            <w:proofErr w:type="gramEnd"/>
            <w:r w:rsidRPr="0032626C">
              <w:rPr>
                <w:rFonts w:ascii="宋体" w:eastAsia="宋体" w:hAnsi="宋体" w:cs="宋体" w:hint="eastAsia"/>
                <w:kern w:val="0"/>
                <w:sz w:val="22"/>
              </w:rPr>
              <w:t>，庭审中途更换新光盘，可以识别上张光盘停止刻录的时间点，在新光盘中继续刻录的功能；当光盘刻录出错后，放入新的光盘，能自动重刻，光盘数据内容完整，无数据丢失；</w:t>
            </w:r>
            <w:r w:rsidRPr="0032626C">
              <w:rPr>
                <w:rFonts w:ascii="宋体" w:eastAsia="宋体" w:hAnsi="宋体" w:cs="宋体" w:hint="eastAsia"/>
                <w:kern w:val="0"/>
                <w:sz w:val="22"/>
              </w:rPr>
              <w:br/>
              <w:t>20. 支持刻录时在光盘中集成播放器，放入PC光驱中，无需安装特定软件能自动播放；</w:t>
            </w:r>
            <w:r w:rsidRPr="0032626C">
              <w:rPr>
                <w:rFonts w:ascii="宋体" w:eastAsia="宋体" w:hAnsi="宋体" w:cs="宋体" w:hint="eastAsia"/>
                <w:kern w:val="0"/>
                <w:sz w:val="22"/>
              </w:rPr>
              <w:br/>
              <w:t>21. 支持</w:t>
            </w:r>
            <w:proofErr w:type="gramStart"/>
            <w:r w:rsidRPr="0032626C">
              <w:rPr>
                <w:rFonts w:ascii="宋体" w:eastAsia="宋体" w:hAnsi="宋体" w:cs="宋体" w:hint="eastAsia"/>
                <w:kern w:val="0"/>
                <w:sz w:val="22"/>
              </w:rPr>
              <w:t>持</w:t>
            </w:r>
            <w:proofErr w:type="gramEnd"/>
            <w:r w:rsidRPr="0032626C">
              <w:rPr>
                <w:rFonts w:ascii="宋体" w:eastAsia="宋体" w:hAnsi="宋体" w:cs="宋体" w:hint="eastAsia"/>
                <w:kern w:val="0"/>
                <w:sz w:val="22"/>
              </w:rPr>
              <w:t>多方庭审功能，庭审主机同时接入不少于2路不同法庭、看守所的主机、会议终端或编码器，实现多方庭审；</w:t>
            </w:r>
            <w:r w:rsidRPr="0032626C">
              <w:rPr>
                <w:rFonts w:ascii="宋体" w:eastAsia="宋体" w:hAnsi="宋体" w:cs="宋体" w:hint="eastAsia"/>
                <w:kern w:val="0"/>
                <w:sz w:val="22"/>
              </w:rPr>
              <w:br/>
              <w:t>22. 支持回声抵消功能，当进行远程开庭、远程提讯的时候，能够有效的将二次采集的远端声音滤除，回声抵消必须在法庭或远端使用全向话筒/拾音器的条件下依然有效；</w:t>
            </w:r>
            <w:r w:rsidRPr="0032626C">
              <w:rPr>
                <w:rFonts w:ascii="宋体" w:eastAsia="宋体" w:hAnsi="宋体" w:cs="宋体" w:hint="eastAsia"/>
                <w:kern w:val="0"/>
                <w:sz w:val="22"/>
              </w:rPr>
              <w:br/>
              <w:t>23. 支持故障告警，如前端掉线、硬盘读写出错、光盘刻录出错等，需进行故障告警；</w:t>
            </w:r>
            <w:r w:rsidRPr="0032626C">
              <w:rPr>
                <w:rFonts w:ascii="宋体" w:eastAsia="宋体" w:hAnsi="宋体" w:cs="宋体" w:hint="eastAsia"/>
                <w:kern w:val="0"/>
                <w:sz w:val="22"/>
              </w:rPr>
              <w:br/>
              <w:t>24. 主机离线状态下，主机仍可开庭运行，进行庭审同步录音录像、法庭控制等功能操作；</w:t>
            </w:r>
            <w:r w:rsidRPr="0032626C">
              <w:rPr>
                <w:rFonts w:ascii="宋体" w:eastAsia="宋体" w:hAnsi="宋体" w:cs="宋体" w:hint="eastAsia"/>
                <w:kern w:val="0"/>
                <w:sz w:val="22"/>
              </w:rPr>
              <w:br/>
              <w:t>25. ★可广西法院音视频综合管理系统</w:t>
            </w:r>
            <w:r w:rsidR="00800B80" w:rsidRPr="0032626C">
              <w:rPr>
                <w:rFonts w:ascii="宋体" w:eastAsia="宋体" w:hAnsi="宋体" w:cs="宋体" w:hint="eastAsia"/>
                <w:kern w:val="0"/>
                <w:sz w:val="22"/>
              </w:rPr>
              <w:t>匹配使用</w:t>
            </w:r>
            <w:r w:rsidRPr="0032626C">
              <w:rPr>
                <w:rFonts w:ascii="宋体" w:eastAsia="宋体" w:hAnsi="宋体" w:cs="宋体" w:hint="eastAsia"/>
                <w:kern w:val="0"/>
                <w:sz w:val="22"/>
              </w:rPr>
              <w:t>，实现在高院对庭审音视频的查看和监听，以及状态查询。</w:t>
            </w:r>
            <w:r w:rsidRPr="0032626C">
              <w:rPr>
                <w:rFonts w:ascii="宋体" w:eastAsia="宋体" w:hAnsi="宋体" w:cs="宋体" w:hint="eastAsia"/>
                <w:kern w:val="0"/>
                <w:sz w:val="22"/>
              </w:rPr>
              <w:br/>
              <w:t>26. ★可以与广西法院原有远程提讯系统无缝对接且图像画面能达到高清效果，声音、图像清晰流畅。</w:t>
            </w:r>
            <w:r w:rsidRPr="0032626C">
              <w:rPr>
                <w:rFonts w:ascii="宋体" w:eastAsia="宋体" w:hAnsi="宋体" w:cs="宋体" w:hint="eastAsia"/>
                <w:kern w:val="0"/>
                <w:sz w:val="22"/>
              </w:rPr>
              <w:br/>
              <w:t>27. ★能与最高人民法院实现远程提讯，须提供省级或以上法院出具的测试报告证明文件，签合同时提供证明材料复印件加盖厂家公章。</w:t>
            </w:r>
            <w:r w:rsidRPr="0032626C">
              <w:rPr>
                <w:rFonts w:ascii="宋体" w:eastAsia="宋体" w:hAnsi="宋体" w:cs="宋体" w:hint="eastAsia"/>
                <w:kern w:val="0"/>
                <w:sz w:val="22"/>
              </w:rPr>
              <w:br/>
              <w:t>28. ★设备应具有中国国家强制性产品认证证书（3C），签合同时提供证书复印件，加盖厂家公章。</w:t>
            </w:r>
            <w:r w:rsidRPr="0032626C">
              <w:rPr>
                <w:rFonts w:ascii="宋体" w:eastAsia="宋体" w:hAnsi="宋体" w:cs="宋体" w:hint="eastAsia"/>
                <w:kern w:val="0"/>
                <w:sz w:val="22"/>
              </w:rPr>
              <w:br/>
              <w:t>29. ★设备应具有“国家安全防范报警系统产品质量监督检验中心”出具的产品检验报告，签合同时提供复印件，加盖厂家公章。</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30. ★</w:t>
            </w:r>
            <w:r w:rsidRPr="0032626C">
              <w:rPr>
                <w:rFonts w:ascii="宋体" w:eastAsia="宋体" w:hAnsi="宋体" w:cs="宋体" w:hint="eastAsia"/>
              </w:rPr>
              <w:t>为了保证系统</w:t>
            </w:r>
            <w:r w:rsidRPr="0032626C">
              <w:rPr>
                <w:rFonts w:ascii="宋体" w:eastAsia="宋体" w:hAnsi="宋体" w:cs="宋体"/>
              </w:rPr>
              <w:t>的</w:t>
            </w:r>
            <w:r w:rsidRPr="0032626C">
              <w:rPr>
                <w:rFonts w:ascii="宋体" w:eastAsia="宋体" w:hAnsi="宋体" w:cs="宋体" w:hint="eastAsia"/>
              </w:rPr>
              <w:t>稳</w:t>
            </w:r>
            <w:r w:rsidRPr="0032626C">
              <w:rPr>
                <w:rFonts w:ascii="宋体" w:eastAsia="宋体" w:hAnsi="宋体" w:cs="宋体"/>
              </w:rPr>
              <w:t>定</w:t>
            </w:r>
            <w:r w:rsidRPr="0032626C">
              <w:rPr>
                <w:rFonts w:ascii="宋体" w:eastAsia="宋体" w:hAnsi="宋体" w:cs="宋体" w:hint="eastAsia"/>
              </w:rPr>
              <w:t>性</w:t>
            </w:r>
            <w:r w:rsidRPr="0032626C">
              <w:rPr>
                <w:rFonts w:ascii="宋体" w:eastAsia="宋体" w:hAnsi="宋体" w:cs="宋体"/>
              </w:rPr>
              <w:t>、</w:t>
            </w:r>
            <w:r w:rsidRPr="0032626C">
              <w:rPr>
                <w:rFonts w:ascii="宋体" w:eastAsia="宋体" w:hAnsi="宋体" w:cs="宋体" w:hint="eastAsia"/>
              </w:rPr>
              <w:t>可靠性</w:t>
            </w:r>
            <w:r w:rsidRPr="0032626C">
              <w:rPr>
                <w:rFonts w:ascii="宋体" w:eastAsia="宋体" w:hAnsi="宋体" w:cs="宋体"/>
              </w:rPr>
              <w:t>及</w:t>
            </w:r>
            <w:r w:rsidRPr="0032626C">
              <w:rPr>
                <w:rFonts w:ascii="宋体" w:eastAsia="宋体" w:hAnsi="宋体" w:cs="宋体" w:hint="eastAsia"/>
              </w:rPr>
              <w:t>兼容性，</w:t>
            </w:r>
            <w:r w:rsidRPr="0032626C">
              <w:rPr>
                <w:rFonts w:ascii="宋体" w:eastAsia="宋体" w:hAnsi="宋体" w:cs="宋体"/>
              </w:rPr>
              <w:t>“</w:t>
            </w:r>
            <w:r w:rsidRPr="0032626C">
              <w:rPr>
                <w:rFonts w:ascii="宋体" w:eastAsia="宋体" w:hAnsi="宋体" w:cs="宋体" w:hint="eastAsia"/>
              </w:rPr>
              <w:t>数字</w:t>
            </w:r>
            <w:r w:rsidRPr="0032626C">
              <w:rPr>
                <w:rFonts w:ascii="宋体" w:eastAsia="宋体" w:hAnsi="宋体" w:cs="宋体"/>
              </w:rPr>
              <w:t>庭</w:t>
            </w:r>
            <w:r w:rsidRPr="0032626C">
              <w:rPr>
                <w:rFonts w:ascii="宋体" w:eastAsia="宋体" w:hAnsi="宋体" w:cs="宋体" w:hint="eastAsia"/>
              </w:rPr>
              <w:t>审</w:t>
            </w:r>
            <w:r w:rsidRPr="0032626C">
              <w:rPr>
                <w:rFonts w:ascii="宋体" w:eastAsia="宋体" w:hAnsi="宋体" w:cs="宋体"/>
              </w:rPr>
              <w:t>主</w:t>
            </w:r>
            <w:r w:rsidRPr="0032626C">
              <w:rPr>
                <w:rFonts w:ascii="宋体" w:eastAsia="宋体" w:hAnsi="宋体" w:cs="宋体" w:hint="eastAsia"/>
              </w:rPr>
              <w:t>机</w:t>
            </w:r>
            <w:r w:rsidRPr="0032626C">
              <w:rPr>
                <w:rFonts w:ascii="宋体" w:eastAsia="宋体" w:hAnsi="宋体" w:cs="宋体"/>
              </w:rPr>
              <w:t>、</w:t>
            </w:r>
            <w:r w:rsidRPr="0032626C">
              <w:rPr>
                <w:rFonts w:ascii="宋体" w:eastAsia="宋体" w:hAnsi="宋体" w:cs="宋体" w:hint="eastAsia"/>
              </w:rPr>
              <w:t>高清球型摄像机、高清枪型摄像机</w:t>
            </w:r>
            <w:r w:rsidRPr="0032626C">
              <w:rPr>
                <w:rFonts w:ascii="宋体" w:eastAsia="宋体" w:hAnsi="宋体" w:cs="宋体"/>
              </w:rPr>
              <w:t>”需</w:t>
            </w:r>
            <w:r w:rsidRPr="0032626C">
              <w:rPr>
                <w:rFonts w:ascii="宋体" w:eastAsia="宋体" w:hAnsi="宋体" w:cs="宋体" w:hint="eastAsia"/>
              </w:rPr>
              <w:t>为</w:t>
            </w:r>
            <w:r w:rsidRPr="0032626C">
              <w:rPr>
                <w:rFonts w:ascii="宋体" w:eastAsia="宋体" w:hAnsi="宋体" w:cs="宋体"/>
              </w:rPr>
              <w:t>同一</w:t>
            </w:r>
            <w:r w:rsidRPr="0032626C">
              <w:rPr>
                <w:rFonts w:ascii="宋体" w:eastAsia="宋体" w:hAnsi="宋体" w:cs="宋体" w:hint="eastAsia"/>
              </w:rPr>
              <w:t>品牌</w:t>
            </w:r>
            <w:r w:rsidRPr="0032626C">
              <w:rPr>
                <w:rFonts w:ascii="宋体" w:eastAsia="宋体" w:hAnsi="宋体" w:cs="宋体"/>
              </w:rPr>
              <w:t>，</w:t>
            </w:r>
            <w:r w:rsidRPr="0032626C">
              <w:rPr>
                <w:rFonts w:ascii="宋体" w:eastAsia="宋体" w:hAnsi="宋体" w:cs="宋体" w:hint="eastAsia"/>
              </w:rPr>
              <w:t>必</w:t>
            </w:r>
            <w:r w:rsidRPr="0032626C">
              <w:rPr>
                <w:rFonts w:ascii="宋体" w:eastAsia="宋体" w:hAnsi="宋体" w:cs="宋体"/>
              </w:rPr>
              <w:t>须</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产品生产厂家盖</w:t>
            </w:r>
            <w:r w:rsidRPr="0032626C">
              <w:rPr>
                <w:rFonts w:ascii="宋体" w:eastAsia="宋体" w:hAnsi="宋体" w:cs="宋体"/>
              </w:rPr>
              <w:t>章的</w:t>
            </w:r>
            <w:r w:rsidRPr="0032626C">
              <w:rPr>
                <w:rFonts w:ascii="宋体" w:eastAsia="宋体" w:hAnsi="宋体" w:cs="宋体" w:hint="eastAsia"/>
              </w:rPr>
              <w:t>针对本</w:t>
            </w:r>
            <w:r w:rsidRPr="0032626C">
              <w:rPr>
                <w:rFonts w:ascii="宋体" w:eastAsia="宋体" w:hAnsi="宋体" w:cs="宋体"/>
              </w:rPr>
              <w:t>项目的</w:t>
            </w:r>
            <w:r w:rsidRPr="0032626C">
              <w:rPr>
                <w:rFonts w:ascii="宋体" w:eastAsia="宋体" w:hAnsi="宋体" w:cs="宋体" w:hint="eastAsia"/>
              </w:rPr>
              <w:t>售后</w:t>
            </w:r>
            <w:r w:rsidRPr="0032626C">
              <w:rPr>
                <w:rFonts w:ascii="宋体" w:eastAsia="宋体" w:hAnsi="宋体" w:cs="宋体"/>
              </w:rPr>
              <w:t>服务</w:t>
            </w:r>
            <w:r w:rsidRPr="0032626C">
              <w:rPr>
                <w:rFonts w:ascii="宋体" w:eastAsia="宋体" w:hAnsi="宋体" w:cs="宋体" w:hint="eastAsia"/>
              </w:rPr>
              <w:t>承诺书原</w:t>
            </w:r>
            <w:r w:rsidRPr="0032626C">
              <w:rPr>
                <w:rFonts w:ascii="宋体" w:eastAsia="宋体" w:hAnsi="宋体" w:cs="宋体"/>
              </w:rPr>
              <w:t>件</w:t>
            </w:r>
            <w:r w:rsidRPr="0032626C">
              <w:rPr>
                <w:rFonts w:ascii="宋体" w:eastAsia="宋体" w:hAnsi="宋体" w:cs="宋体" w:hint="eastAsia"/>
              </w:rPr>
              <w:t>（内容包含</w:t>
            </w:r>
            <w:r w:rsidRPr="0032626C">
              <w:rPr>
                <w:rFonts w:ascii="宋体" w:eastAsia="宋体" w:hAnsi="宋体" w:cs="宋体"/>
              </w:rPr>
              <w:t>800和400 7*24</w:t>
            </w:r>
            <w:r w:rsidRPr="0032626C">
              <w:rPr>
                <w:rFonts w:ascii="宋体" w:eastAsia="宋体" w:hAnsi="宋体" w:cs="宋体" w:hint="eastAsia"/>
              </w:rPr>
              <w:t>小时售后</w:t>
            </w:r>
            <w:r w:rsidRPr="0032626C">
              <w:rPr>
                <w:rFonts w:ascii="宋体" w:eastAsia="宋体" w:hAnsi="宋体" w:cs="宋体"/>
              </w:rPr>
              <w:t>服务</w:t>
            </w:r>
            <w:r w:rsidRPr="0032626C">
              <w:rPr>
                <w:rFonts w:ascii="宋体" w:eastAsia="宋体" w:hAnsi="宋体" w:cs="宋体" w:hint="eastAsia"/>
              </w:rPr>
              <w:t>热线电话</w:t>
            </w:r>
            <w:r w:rsidRPr="0032626C">
              <w:rPr>
                <w:rFonts w:ascii="宋体" w:eastAsia="宋体" w:hAnsi="宋体" w:cs="宋体"/>
              </w:rPr>
              <w:t>，</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具体电话号码</w:t>
            </w:r>
            <w:r w:rsidRPr="0032626C">
              <w:rPr>
                <w:rFonts w:ascii="宋体" w:eastAsia="宋体" w:hAnsi="宋体" w:cs="宋体"/>
              </w:rPr>
              <w:t>供评标</w:t>
            </w:r>
            <w:r w:rsidRPr="0032626C">
              <w:rPr>
                <w:rFonts w:ascii="宋体" w:eastAsia="宋体" w:hAnsi="宋体" w:cs="宋体" w:hint="eastAsia"/>
              </w:rPr>
              <w:t>时验证）</w:t>
            </w:r>
            <w:r w:rsidRPr="0032626C">
              <w:rPr>
                <w:rFonts w:ascii="宋体" w:eastAsia="宋体" w:hAnsi="宋体" w:cs="宋体"/>
              </w:rPr>
              <w:t>，</w:t>
            </w:r>
            <w:r w:rsidRPr="0032626C">
              <w:rPr>
                <w:rFonts w:ascii="宋体" w:eastAsia="宋体" w:hAnsi="宋体" w:cs="宋体" w:hint="eastAsia"/>
              </w:rPr>
              <w:t>否则不予验收。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lastRenderedPageBreak/>
              <w:t>2</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高清球型摄像机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 设备应为高清高速球型网络摄像机，应采用专用芯片系统，嵌入式架构，性能稳定。</w:t>
            </w:r>
            <w:r w:rsidRPr="0032626C">
              <w:rPr>
                <w:rFonts w:ascii="宋体" w:eastAsia="宋体" w:hAnsi="宋体" w:cs="宋体" w:hint="eastAsia"/>
                <w:kern w:val="0"/>
                <w:sz w:val="22"/>
              </w:rPr>
              <w:br/>
              <w:t>2. 设备应采用1/2.8英寸高性能传感器，总像素200</w:t>
            </w:r>
            <w:proofErr w:type="gramStart"/>
            <w:r w:rsidRPr="0032626C">
              <w:rPr>
                <w:rFonts w:ascii="宋体" w:eastAsia="宋体" w:hAnsi="宋体" w:cs="宋体" w:hint="eastAsia"/>
                <w:kern w:val="0"/>
                <w:sz w:val="22"/>
              </w:rPr>
              <w:t>万像</w:t>
            </w:r>
            <w:proofErr w:type="gramEnd"/>
            <w:r w:rsidRPr="0032626C">
              <w:rPr>
                <w:rFonts w:ascii="宋体" w:eastAsia="宋体" w:hAnsi="宋体" w:cs="宋体" w:hint="eastAsia"/>
                <w:kern w:val="0"/>
                <w:sz w:val="22"/>
              </w:rPr>
              <w:t>素。</w:t>
            </w:r>
            <w:r w:rsidRPr="0032626C">
              <w:rPr>
                <w:rFonts w:ascii="宋体" w:eastAsia="宋体" w:hAnsi="宋体" w:cs="宋体" w:hint="eastAsia"/>
                <w:kern w:val="0"/>
                <w:sz w:val="22"/>
              </w:rPr>
              <w:br/>
              <w:t>3. 设备的最低照度至少为0.01Lux(彩色)， 0.001Lux(黑白)。</w:t>
            </w:r>
            <w:r w:rsidRPr="0032626C">
              <w:rPr>
                <w:rFonts w:ascii="宋体" w:eastAsia="宋体" w:hAnsi="宋体" w:cs="宋体" w:hint="eastAsia"/>
                <w:kern w:val="0"/>
                <w:sz w:val="22"/>
              </w:rPr>
              <w:br/>
              <w:t>4. ★设备应支持30倍光学变焦，焦距4.5-135mm，光圈F1.6-4.4 mm。</w:t>
            </w:r>
            <w:r w:rsidRPr="0032626C">
              <w:rPr>
                <w:rFonts w:ascii="宋体" w:eastAsia="宋体" w:hAnsi="宋体" w:cs="宋体" w:hint="eastAsia"/>
                <w:kern w:val="0"/>
                <w:sz w:val="22"/>
              </w:rPr>
              <w:br/>
            </w:r>
            <w:r w:rsidRPr="0032626C">
              <w:rPr>
                <w:rFonts w:ascii="宋体" w:eastAsia="宋体" w:hAnsi="宋体" w:cs="宋体" w:hint="eastAsia"/>
                <w:kern w:val="0"/>
                <w:sz w:val="22"/>
              </w:rPr>
              <w:lastRenderedPageBreak/>
              <w:t>5. 设备的图像信噪比应不小于53dB，亮度等级不小于10级，延时小于230ms。</w:t>
            </w:r>
            <w:r w:rsidRPr="0032626C">
              <w:rPr>
                <w:rFonts w:ascii="宋体" w:eastAsia="宋体" w:hAnsi="宋体" w:cs="宋体" w:hint="eastAsia"/>
                <w:kern w:val="0"/>
                <w:sz w:val="22"/>
              </w:rPr>
              <w:br/>
              <w:t>6. ★设备应采用最新的H.265视频编码算法，同时为兼容旧有设备，兼容支持H.264及MJPGE。</w:t>
            </w:r>
            <w:r w:rsidRPr="0032626C">
              <w:rPr>
                <w:rFonts w:ascii="宋体" w:eastAsia="宋体" w:hAnsi="宋体" w:cs="宋体" w:hint="eastAsia"/>
                <w:kern w:val="0"/>
                <w:sz w:val="22"/>
              </w:rPr>
              <w:br/>
              <w:t>7. ★设备最大应支持分辨率1920×1080</w:t>
            </w:r>
            <w:r w:rsidRPr="0032626C">
              <w:t xml:space="preserve"> </w:t>
            </w:r>
            <w:r w:rsidRPr="0032626C">
              <w:rPr>
                <w:rFonts w:ascii="宋体" w:eastAsia="宋体" w:hAnsi="宋体" w:cs="宋体"/>
                <w:kern w:val="0"/>
                <w:sz w:val="22"/>
              </w:rPr>
              <w:t>dpi</w:t>
            </w:r>
            <w:r w:rsidRPr="0032626C">
              <w:rPr>
                <w:rFonts w:ascii="宋体" w:eastAsia="宋体" w:hAnsi="宋体" w:cs="宋体" w:hint="eastAsia"/>
                <w:kern w:val="0"/>
                <w:sz w:val="22"/>
              </w:rPr>
              <w:t>，</w:t>
            </w:r>
            <w:proofErr w:type="gramStart"/>
            <w:r w:rsidRPr="0032626C">
              <w:rPr>
                <w:rFonts w:ascii="宋体" w:eastAsia="宋体" w:hAnsi="宋体" w:cs="宋体" w:hint="eastAsia"/>
                <w:kern w:val="0"/>
                <w:sz w:val="22"/>
              </w:rPr>
              <w:t>帧率在</w:t>
            </w:r>
            <w:proofErr w:type="gramEnd"/>
            <w:r w:rsidRPr="0032626C">
              <w:rPr>
                <w:rFonts w:ascii="宋体" w:eastAsia="宋体" w:hAnsi="宋体" w:cs="宋体" w:hint="eastAsia"/>
                <w:kern w:val="0"/>
                <w:sz w:val="22"/>
              </w:rPr>
              <w:t>1-60fps可调。</w:t>
            </w:r>
            <w:r w:rsidRPr="0032626C">
              <w:rPr>
                <w:rFonts w:ascii="宋体" w:eastAsia="宋体" w:hAnsi="宋体" w:cs="宋体" w:hint="eastAsia"/>
                <w:kern w:val="0"/>
                <w:sz w:val="22"/>
              </w:rPr>
              <w:br/>
              <w:t>8. 设备音频编码格式应支持G.711a、G.711u、ADPCM、G.722、AAC_LC，支持回声抵消、哑音、静音、混音等功能。</w:t>
            </w:r>
            <w:r w:rsidRPr="0032626C">
              <w:rPr>
                <w:rFonts w:ascii="宋体" w:eastAsia="宋体" w:hAnsi="宋体" w:cs="宋体" w:hint="eastAsia"/>
                <w:kern w:val="0"/>
                <w:sz w:val="22"/>
              </w:rPr>
              <w:br/>
              <w:t>9. ★设备应支持网络及SDI双输出。</w:t>
            </w:r>
            <w:r w:rsidRPr="0032626C">
              <w:rPr>
                <w:rFonts w:ascii="宋体" w:eastAsia="宋体" w:hAnsi="宋体" w:cs="宋体" w:hint="eastAsia"/>
                <w:kern w:val="0"/>
                <w:sz w:val="22"/>
              </w:rPr>
              <w:br/>
              <w:t>10. 设备应支持超宽动态功能，宽动态范围不小于120dB。</w:t>
            </w:r>
            <w:r w:rsidRPr="0032626C">
              <w:rPr>
                <w:rFonts w:ascii="宋体" w:eastAsia="宋体" w:hAnsi="宋体" w:cs="宋体" w:hint="eastAsia"/>
                <w:kern w:val="0"/>
                <w:sz w:val="22"/>
              </w:rPr>
              <w:br/>
              <w:t>11. 设备应支持3D降噪、移动侦测、视频冻结、背光补偿等功能。</w:t>
            </w:r>
            <w:r w:rsidRPr="0032626C">
              <w:rPr>
                <w:rFonts w:ascii="宋体" w:eastAsia="宋体" w:hAnsi="宋体" w:cs="宋体" w:hint="eastAsia"/>
                <w:kern w:val="0"/>
                <w:sz w:val="22"/>
              </w:rPr>
              <w:br/>
              <w:t>12. 设备应支持移动侦测，故障报警，心跳机制，数据保密，日志功能，叠加图像标识信息和时间。</w:t>
            </w:r>
            <w:r w:rsidRPr="0032626C">
              <w:rPr>
                <w:rFonts w:ascii="宋体" w:eastAsia="宋体" w:hAnsi="宋体" w:cs="宋体" w:hint="eastAsia"/>
                <w:kern w:val="0"/>
                <w:sz w:val="22"/>
              </w:rPr>
              <w:br/>
              <w:t>13. 设备应支持区域入侵侦测、警戒线、离开区域侦测、人员聚集侦测、物品遗留侦测、物品拿取侦测、音频异常侦测、移动侦测、视频遮挡侦测、场景变化侦测等智能分析功能。</w:t>
            </w:r>
            <w:r w:rsidRPr="0032626C">
              <w:rPr>
                <w:rFonts w:ascii="宋体" w:eastAsia="宋体" w:hAnsi="宋体" w:cs="宋体" w:hint="eastAsia"/>
                <w:kern w:val="0"/>
                <w:sz w:val="22"/>
              </w:rPr>
              <w:br/>
              <w:t>14. 设备应支持自动扫描，自动巡航，模式路径，自动守望、区域遮盖、时钟启动功能。</w:t>
            </w:r>
            <w:r w:rsidRPr="0032626C">
              <w:rPr>
                <w:rFonts w:ascii="宋体" w:eastAsia="宋体" w:hAnsi="宋体" w:cs="宋体" w:hint="eastAsia"/>
                <w:kern w:val="0"/>
                <w:sz w:val="22"/>
              </w:rPr>
              <w:br/>
              <w:t>15. 设备应具备接口：1×RJ45、1×RS485、1×BNC(支持HD-SDI输出）、1×SD卡、1×</w:t>
            </w:r>
            <w:proofErr w:type="spellStart"/>
            <w:r w:rsidRPr="0032626C">
              <w:rPr>
                <w:rFonts w:ascii="宋体" w:eastAsia="宋体" w:hAnsi="宋体" w:cs="宋体" w:hint="eastAsia"/>
                <w:kern w:val="0"/>
                <w:sz w:val="22"/>
              </w:rPr>
              <w:t>LineIn</w:t>
            </w:r>
            <w:proofErr w:type="spellEnd"/>
            <w:r w:rsidRPr="0032626C">
              <w:rPr>
                <w:rFonts w:ascii="宋体" w:eastAsia="宋体" w:hAnsi="宋体" w:cs="宋体" w:hint="eastAsia"/>
                <w:kern w:val="0"/>
                <w:sz w:val="22"/>
              </w:rPr>
              <w:t>、1×</w:t>
            </w:r>
            <w:proofErr w:type="spellStart"/>
            <w:r w:rsidRPr="0032626C">
              <w:rPr>
                <w:rFonts w:ascii="宋体" w:eastAsia="宋体" w:hAnsi="宋体" w:cs="宋体" w:hint="eastAsia"/>
                <w:kern w:val="0"/>
                <w:sz w:val="22"/>
              </w:rPr>
              <w:t>LineOut</w:t>
            </w:r>
            <w:proofErr w:type="spellEnd"/>
            <w:r w:rsidRPr="0032626C">
              <w:rPr>
                <w:rFonts w:ascii="宋体" w:eastAsia="宋体" w:hAnsi="宋体" w:cs="宋体" w:hint="eastAsia"/>
                <w:kern w:val="0"/>
                <w:sz w:val="22"/>
              </w:rPr>
              <w:t>、4×开关量报警输入、2×开关量报警输出、1×AC24V。</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16. ★设备应具有“国家安全防范报警系统产品质量监督检验中心”出具的检验报告，签合同时提供复印件，加盖厂家公章。</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17. ★</w:t>
            </w:r>
            <w:r w:rsidRPr="0032626C">
              <w:rPr>
                <w:rFonts w:ascii="宋体" w:eastAsia="宋体" w:hAnsi="宋体" w:cs="宋体" w:hint="eastAsia"/>
              </w:rPr>
              <w:t>为了保证系统</w:t>
            </w:r>
            <w:r w:rsidRPr="0032626C">
              <w:rPr>
                <w:rFonts w:ascii="宋体" w:eastAsia="宋体" w:hAnsi="宋体" w:cs="宋体"/>
              </w:rPr>
              <w:t>的</w:t>
            </w:r>
            <w:r w:rsidRPr="0032626C">
              <w:rPr>
                <w:rFonts w:ascii="宋体" w:eastAsia="宋体" w:hAnsi="宋体" w:cs="宋体" w:hint="eastAsia"/>
              </w:rPr>
              <w:t>稳</w:t>
            </w:r>
            <w:r w:rsidRPr="0032626C">
              <w:rPr>
                <w:rFonts w:ascii="宋体" w:eastAsia="宋体" w:hAnsi="宋体" w:cs="宋体"/>
              </w:rPr>
              <w:t>定</w:t>
            </w:r>
            <w:r w:rsidRPr="0032626C">
              <w:rPr>
                <w:rFonts w:ascii="宋体" w:eastAsia="宋体" w:hAnsi="宋体" w:cs="宋体" w:hint="eastAsia"/>
              </w:rPr>
              <w:t>性</w:t>
            </w:r>
            <w:r w:rsidRPr="0032626C">
              <w:rPr>
                <w:rFonts w:ascii="宋体" w:eastAsia="宋体" w:hAnsi="宋体" w:cs="宋体"/>
              </w:rPr>
              <w:t>、</w:t>
            </w:r>
            <w:r w:rsidRPr="0032626C">
              <w:rPr>
                <w:rFonts w:ascii="宋体" w:eastAsia="宋体" w:hAnsi="宋体" w:cs="宋体" w:hint="eastAsia"/>
              </w:rPr>
              <w:t>可靠性</w:t>
            </w:r>
            <w:r w:rsidRPr="0032626C">
              <w:rPr>
                <w:rFonts w:ascii="宋体" w:eastAsia="宋体" w:hAnsi="宋体" w:cs="宋体"/>
              </w:rPr>
              <w:t>及</w:t>
            </w:r>
            <w:r w:rsidRPr="0032626C">
              <w:rPr>
                <w:rFonts w:ascii="宋体" w:eastAsia="宋体" w:hAnsi="宋体" w:cs="宋体" w:hint="eastAsia"/>
              </w:rPr>
              <w:t>兼容性，</w:t>
            </w:r>
            <w:r w:rsidRPr="0032626C">
              <w:rPr>
                <w:rFonts w:ascii="宋体" w:eastAsia="宋体" w:hAnsi="宋体" w:cs="宋体"/>
              </w:rPr>
              <w:t>“</w:t>
            </w:r>
            <w:r w:rsidRPr="0032626C">
              <w:rPr>
                <w:rFonts w:ascii="宋体" w:eastAsia="宋体" w:hAnsi="宋体" w:cs="宋体" w:hint="eastAsia"/>
              </w:rPr>
              <w:t>数字</w:t>
            </w:r>
            <w:r w:rsidRPr="0032626C">
              <w:rPr>
                <w:rFonts w:ascii="宋体" w:eastAsia="宋体" w:hAnsi="宋体" w:cs="宋体"/>
              </w:rPr>
              <w:t>庭</w:t>
            </w:r>
            <w:r w:rsidRPr="0032626C">
              <w:rPr>
                <w:rFonts w:ascii="宋体" w:eastAsia="宋体" w:hAnsi="宋体" w:cs="宋体" w:hint="eastAsia"/>
              </w:rPr>
              <w:t>审</w:t>
            </w:r>
            <w:r w:rsidRPr="0032626C">
              <w:rPr>
                <w:rFonts w:ascii="宋体" w:eastAsia="宋体" w:hAnsi="宋体" w:cs="宋体"/>
              </w:rPr>
              <w:t>主</w:t>
            </w:r>
            <w:r w:rsidRPr="0032626C">
              <w:rPr>
                <w:rFonts w:ascii="宋体" w:eastAsia="宋体" w:hAnsi="宋体" w:cs="宋体" w:hint="eastAsia"/>
              </w:rPr>
              <w:t>机</w:t>
            </w:r>
            <w:r w:rsidRPr="0032626C">
              <w:rPr>
                <w:rFonts w:ascii="宋体" w:eastAsia="宋体" w:hAnsi="宋体" w:cs="宋体"/>
              </w:rPr>
              <w:t>、</w:t>
            </w:r>
            <w:r w:rsidRPr="0032626C">
              <w:rPr>
                <w:rFonts w:ascii="宋体" w:eastAsia="宋体" w:hAnsi="宋体" w:cs="宋体" w:hint="eastAsia"/>
              </w:rPr>
              <w:t>高清球型摄像机、高清枪型摄像机</w:t>
            </w:r>
            <w:r w:rsidRPr="0032626C">
              <w:rPr>
                <w:rFonts w:ascii="宋体" w:eastAsia="宋体" w:hAnsi="宋体" w:cs="宋体"/>
              </w:rPr>
              <w:t>”需</w:t>
            </w:r>
            <w:r w:rsidRPr="0032626C">
              <w:rPr>
                <w:rFonts w:ascii="宋体" w:eastAsia="宋体" w:hAnsi="宋体" w:cs="宋体" w:hint="eastAsia"/>
              </w:rPr>
              <w:t>为</w:t>
            </w:r>
            <w:r w:rsidRPr="0032626C">
              <w:rPr>
                <w:rFonts w:ascii="宋体" w:eastAsia="宋体" w:hAnsi="宋体" w:cs="宋体"/>
              </w:rPr>
              <w:t>同一</w:t>
            </w:r>
            <w:r w:rsidRPr="0032626C">
              <w:rPr>
                <w:rFonts w:ascii="宋体" w:eastAsia="宋体" w:hAnsi="宋体" w:cs="宋体" w:hint="eastAsia"/>
              </w:rPr>
              <w:t>品牌</w:t>
            </w:r>
            <w:r w:rsidRPr="0032626C">
              <w:rPr>
                <w:rFonts w:ascii="宋体" w:eastAsia="宋体" w:hAnsi="宋体" w:cs="宋体"/>
              </w:rPr>
              <w:t>，</w:t>
            </w:r>
            <w:r w:rsidRPr="0032626C">
              <w:rPr>
                <w:rFonts w:ascii="宋体" w:eastAsia="宋体" w:hAnsi="宋体" w:cs="宋体" w:hint="eastAsia"/>
              </w:rPr>
              <w:t>必</w:t>
            </w:r>
            <w:r w:rsidRPr="0032626C">
              <w:rPr>
                <w:rFonts w:ascii="宋体" w:eastAsia="宋体" w:hAnsi="宋体" w:cs="宋体"/>
              </w:rPr>
              <w:t>须</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产品生产厂家盖</w:t>
            </w:r>
            <w:r w:rsidRPr="0032626C">
              <w:rPr>
                <w:rFonts w:ascii="宋体" w:eastAsia="宋体" w:hAnsi="宋体" w:cs="宋体"/>
              </w:rPr>
              <w:t>章的</w:t>
            </w:r>
            <w:r w:rsidRPr="0032626C">
              <w:rPr>
                <w:rFonts w:ascii="宋体" w:eastAsia="宋体" w:hAnsi="宋体" w:cs="宋体" w:hint="eastAsia"/>
              </w:rPr>
              <w:t>针对本</w:t>
            </w:r>
            <w:r w:rsidRPr="0032626C">
              <w:rPr>
                <w:rFonts w:ascii="宋体" w:eastAsia="宋体" w:hAnsi="宋体" w:cs="宋体"/>
              </w:rPr>
              <w:t>项目的</w:t>
            </w:r>
            <w:r w:rsidRPr="0032626C">
              <w:rPr>
                <w:rFonts w:ascii="宋体" w:eastAsia="宋体" w:hAnsi="宋体" w:cs="宋体" w:hint="eastAsia"/>
              </w:rPr>
              <w:t>售后</w:t>
            </w:r>
            <w:r w:rsidRPr="0032626C">
              <w:rPr>
                <w:rFonts w:ascii="宋体" w:eastAsia="宋体" w:hAnsi="宋体" w:cs="宋体"/>
              </w:rPr>
              <w:t>服务</w:t>
            </w:r>
            <w:r w:rsidRPr="0032626C">
              <w:rPr>
                <w:rFonts w:ascii="宋体" w:eastAsia="宋体" w:hAnsi="宋体" w:cs="宋体" w:hint="eastAsia"/>
              </w:rPr>
              <w:t>承诺书原</w:t>
            </w:r>
            <w:r w:rsidRPr="0032626C">
              <w:rPr>
                <w:rFonts w:ascii="宋体" w:eastAsia="宋体" w:hAnsi="宋体" w:cs="宋体"/>
              </w:rPr>
              <w:t>件</w:t>
            </w:r>
            <w:r w:rsidRPr="0032626C">
              <w:rPr>
                <w:rFonts w:ascii="宋体" w:eastAsia="宋体" w:hAnsi="宋体" w:cs="宋体" w:hint="eastAsia"/>
              </w:rPr>
              <w:t>（内容包含</w:t>
            </w:r>
            <w:r w:rsidRPr="0032626C">
              <w:rPr>
                <w:rFonts w:ascii="宋体" w:eastAsia="宋体" w:hAnsi="宋体" w:cs="宋体"/>
              </w:rPr>
              <w:t>800和400 7*24</w:t>
            </w:r>
            <w:r w:rsidRPr="0032626C">
              <w:rPr>
                <w:rFonts w:ascii="宋体" w:eastAsia="宋体" w:hAnsi="宋体" w:cs="宋体" w:hint="eastAsia"/>
              </w:rPr>
              <w:t>小时售后</w:t>
            </w:r>
            <w:r w:rsidRPr="0032626C">
              <w:rPr>
                <w:rFonts w:ascii="宋体" w:eastAsia="宋体" w:hAnsi="宋体" w:cs="宋体"/>
              </w:rPr>
              <w:t>服务</w:t>
            </w:r>
            <w:r w:rsidRPr="0032626C">
              <w:rPr>
                <w:rFonts w:ascii="宋体" w:eastAsia="宋体" w:hAnsi="宋体" w:cs="宋体" w:hint="eastAsia"/>
              </w:rPr>
              <w:t>热线电话</w:t>
            </w:r>
            <w:r w:rsidRPr="0032626C">
              <w:rPr>
                <w:rFonts w:ascii="宋体" w:eastAsia="宋体" w:hAnsi="宋体" w:cs="宋体"/>
              </w:rPr>
              <w:t>，</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具体电话号码</w:t>
            </w:r>
            <w:r w:rsidRPr="0032626C">
              <w:rPr>
                <w:rFonts w:ascii="宋体" w:eastAsia="宋体" w:hAnsi="宋体" w:cs="宋体"/>
              </w:rPr>
              <w:t>供评标</w:t>
            </w:r>
            <w:r w:rsidRPr="0032626C">
              <w:rPr>
                <w:rFonts w:ascii="宋体" w:eastAsia="宋体" w:hAnsi="宋体" w:cs="宋体" w:hint="eastAsia"/>
              </w:rPr>
              <w:t>时验证）</w:t>
            </w:r>
            <w:r w:rsidRPr="0032626C">
              <w:rPr>
                <w:rFonts w:ascii="宋体" w:eastAsia="宋体" w:hAnsi="宋体" w:cs="宋体"/>
              </w:rPr>
              <w:t>，</w:t>
            </w:r>
            <w:r w:rsidRPr="0032626C">
              <w:rPr>
                <w:rFonts w:ascii="宋体" w:eastAsia="宋体" w:hAnsi="宋体" w:cs="宋体" w:hint="eastAsia"/>
              </w:rPr>
              <w:t>否则不予验收。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lastRenderedPageBreak/>
              <w:t>3</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球机支架</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1个</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高清高速球支架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4</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高清枪型摄像机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4台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 设备应为高清枪型网络摄像机，应采用工业级嵌入式架构，采用专用芯片和嵌入式操作系统，稳定可靠。</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2. 设备应采用1/3英寸高性能逐行扫描图像传感器，最低照度至少为0.03Lux（彩色）， 0.003Lux（黑白）</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3. ★设备应采用高效的H.265（Main Profile）视频编码算法，有效降低存储、节省带宽，同时支持H.264(Baseline Profile、Main Profile、High Profile)/MJPEG编码</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br w:type="page"/>
              <w:t>4. 最大支持分辨率1920×1080</w:t>
            </w:r>
            <w:r w:rsidRPr="0032626C">
              <w:t xml:space="preserve"> </w:t>
            </w:r>
            <w:r w:rsidRPr="0032626C">
              <w:rPr>
                <w:rFonts w:ascii="宋体" w:eastAsia="宋体" w:hAnsi="宋体" w:cs="宋体"/>
                <w:kern w:val="0"/>
                <w:sz w:val="22"/>
              </w:rPr>
              <w:t>dpi</w:t>
            </w:r>
            <w:r w:rsidRPr="0032626C">
              <w:rPr>
                <w:rFonts w:ascii="宋体" w:eastAsia="宋体" w:hAnsi="宋体" w:cs="宋体" w:hint="eastAsia"/>
                <w:kern w:val="0"/>
                <w:sz w:val="22"/>
              </w:rPr>
              <w:t>，</w:t>
            </w:r>
            <w:proofErr w:type="gramStart"/>
            <w:r w:rsidRPr="0032626C">
              <w:rPr>
                <w:rFonts w:ascii="宋体" w:eastAsia="宋体" w:hAnsi="宋体" w:cs="宋体" w:hint="eastAsia"/>
                <w:kern w:val="0"/>
                <w:sz w:val="22"/>
              </w:rPr>
              <w:t>帧率在</w:t>
            </w:r>
            <w:proofErr w:type="gramEnd"/>
            <w:r w:rsidRPr="0032626C">
              <w:rPr>
                <w:rFonts w:ascii="宋体" w:eastAsia="宋体" w:hAnsi="宋体" w:cs="宋体" w:hint="eastAsia"/>
                <w:kern w:val="0"/>
                <w:sz w:val="22"/>
              </w:rPr>
              <w:t>1-60fps可调,提供高清画质，保证图像流畅。</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lastRenderedPageBreak/>
              <w:t>5. ★设备应支持网络及HD-SDI双输出，同一视频源可通过两种输出方式接入不同的平台，节约用户投资。</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6. 设备HD-SDI输出支持全制式，720p 50/60fps、1080i 50/60fps、1080p 25/30fps、1080p 50/60fps</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7. 设备应满足图像信噪比≥52dB，图像水平和垂直分辨力均≥1000TVL，亮度等级≥11级，图像网络延时≤205ms。</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8. 设备音频编码格式应支持G.722、AAC_LC音频编码标准，支持AEC回声抵消、混音录像等功能。</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9. 支持宽动态，适应逆光环境。支持强光抑制，对强光点附近区域补偿。支持竖屏（走廊）模式，有效提升狭长环境监控区域。</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br w:type="page"/>
              <w:t>10. 支持数字透雾，在特定环境下开启透雾功能，能提升图像通透度使画面更清晰。</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br w:type="page"/>
              <w:t>11. 支持P-IRIS光圈精确控制，图像更清晰</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12. 支持自动方位显示功能，摄像机实时显示监控方位</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13. 支持智能走廊模式和智能旋转：摄像机旋转90°/180°/270°时图像自动旋转，自动</w:t>
            </w:r>
            <w:proofErr w:type="gramStart"/>
            <w:r w:rsidRPr="0032626C">
              <w:rPr>
                <w:rFonts w:ascii="宋体" w:eastAsia="宋体" w:hAnsi="宋体" w:cs="宋体" w:hint="eastAsia"/>
                <w:kern w:val="0"/>
                <w:sz w:val="22"/>
              </w:rPr>
              <w:t>保持正</w:t>
            </w:r>
            <w:proofErr w:type="gramEnd"/>
            <w:r w:rsidRPr="0032626C">
              <w:rPr>
                <w:rFonts w:ascii="宋体" w:eastAsia="宋体" w:hAnsi="宋体" w:cs="宋体" w:hint="eastAsia"/>
                <w:kern w:val="0"/>
                <w:sz w:val="22"/>
              </w:rPr>
              <w:t>立</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br w:type="page"/>
              <w:t>14. 支持TF卡本地存储，支持断链转存功能，保证录像的完整性。</w:t>
            </w:r>
            <w:r w:rsidRPr="0032626C">
              <w:rPr>
                <w:rFonts w:ascii="宋体" w:eastAsia="宋体" w:hAnsi="宋体" w:cs="宋体" w:hint="eastAsia"/>
                <w:kern w:val="0"/>
                <w:sz w:val="22"/>
              </w:rPr>
              <w:br w:type="page"/>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15. 支持移动侦测、故障告警、心跳机制、数据保密、日志功能、迭加图像标识信息和时间、音频输入输出、报警输入输出等功能。</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br w:type="page"/>
              <w:t>16. 设备应具备接口：1×RJ45、1×RS485、1×BNC、1×TF卡、2×</w:t>
            </w:r>
            <w:proofErr w:type="spellStart"/>
            <w:r w:rsidRPr="0032626C">
              <w:rPr>
                <w:rFonts w:ascii="宋体" w:eastAsia="宋体" w:hAnsi="宋体" w:cs="宋体" w:hint="eastAsia"/>
                <w:kern w:val="0"/>
                <w:sz w:val="22"/>
              </w:rPr>
              <w:t>LineIn</w:t>
            </w:r>
            <w:proofErr w:type="spellEnd"/>
            <w:r w:rsidRPr="0032626C">
              <w:rPr>
                <w:rFonts w:ascii="宋体" w:eastAsia="宋体" w:hAnsi="宋体" w:cs="宋体" w:hint="eastAsia"/>
                <w:kern w:val="0"/>
                <w:sz w:val="22"/>
              </w:rPr>
              <w:t>、1×</w:t>
            </w:r>
            <w:proofErr w:type="spellStart"/>
            <w:r w:rsidRPr="0032626C">
              <w:rPr>
                <w:rFonts w:ascii="宋体" w:eastAsia="宋体" w:hAnsi="宋体" w:cs="宋体" w:hint="eastAsia"/>
                <w:kern w:val="0"/>
                <w:sz w:val="22"/>
              </w:rPr>
              <w:t>LineOut</w:t>
            </w:r>
            <w:proofErr w:type="spellEnd"/>
            <w:r w:rsidRPr="0032626C">
              <w:rPr>
                <w:rFonts w:ascii="宋体" w:eastAsia="宋体" w:hAnsi="宋体" w:cs="宋体" w:hint="eastAsia"/>
                <w:kern w:val="0"/>
                <w:sz w:val="22"/>
              </w:rPr>
              <w:t>、1×内置MIC、1×开关量报警输入、1×开关量报警输出、1×DC12V/AC24V、支持POE供电。</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17. ★设备应具有“国家安全防范报警系统产品质量监督检验中心”出具的检验报告，签合同时提供复印件，加盖厂家公章。</w:t>
            </w:r>
          </w:p>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w:t>
            </w:r>
            <w:r w:rsidRPr="0032626C">
              <w:rPr>
                <w:rFonts w:ascii="宋体" w:eastAsia="宋体" w:hAnsi="宋体" w:cs="宋体"/>
                <w:kern w:val="0"/>
                <w:sz w:val="22"/>
              </w:rPr>
              <w:t>8</w:t>
            </w:r>
            <w:r w:rsidRPr="0032626C">
              <w:rPr>
                <w:rFonts w:ascii="宋体" w:eastAsia="宋体" w:hAnsi="宋体" w:cs="宋体" w:hint="eastAsia"/>
                <w:kern w:val="0"/>
                <w:sz w:val="22"/>
              </w:rPr>
              <w:t>. ★</w:t>
            </w:r>
            <w:r w:rsidRPr="0032626C">
              <w:rPr>
                <w:rFonts w:ascii="宋体" w:eastAsia="宋体" w:hAnsi="宋体" w:cs="宋体" w:hint="eastAsia"/>
              </w:rPr>
              <w:t>为了保证系统</w:t>
            </w:r>
            <w:r w:rsidRPr="0032626C">
              <w:rPr>
                <w:rFonts w:ascii="宋体" w:eastAsia="宋体" w:hAnsi="宋体" w:cs="宋体"/>
              </w:rPr>
              <w:t>的</w:t>
            </w:r>
            <w:r w:rsidRPr="0032626C">
              <w:rPr>
                <w:rFonts w:ascii="宋体" w:eastAsia="宋体" w:hAnsi="宋体" w:cs="宋体" w:hint="eastAsia"/>
              </w:rPr>
              <w:t>稳</w:t>
            </w:r>
            <w:r w:rsidRPr="0032626C">
              <w:rPr>
                <w:rFonts w:ascii="宋体" w:eastAsia="宋体" w:hAnsi="宋体" w:cs="宋体"/>
              </w:rPr>
              <w:t>定</w:t>
            </w:r>
            <w:r w:rsidRPr="0032626C">
              <w:rPr>
                <w:rFonts w:ascii="宋体" w:eastAsia="宋体" w:hAnsi="宋体" w:cs="宋体" w:hint="eastAsia"/>
              </w:rPr>
              <w:t>性</w:t>
            </w:r>
            <w:r w:rsidRPr="0032626C">
              <w:rPr>
                <w:rFonts w:ascii="宋体" w:eastAsia="宋体" w:hAnsi="宋体" w:cs="宋体"/>
              </w:rPr>
              <w:t>、</w:t>
            </w:r>
            <w:r w:rsidRPr="0032626C">
              <w:rPr>
                <w:rFonts w:ascii="宋体" w:eastAsia="宋体" w:hAnsi="宋体" w:cs="宋体" w:hint="eastAsia"/>
              </w:rPr>
              <w:t>可靠性</w:t>
            </w:r>
            <w:r w:rsidRPr="0032626C">
              <w:rPr>
                <w:rFonts w:ascii="宋体" w:eastAsia="宋体" w:hAnsi="宋体" w:cs="宋体"/>
              </w:rPr>
              <w:t>及</w:t>
            </w:r>
            <w:r w:rsidRPr="0032626C">
              <w:rPr>
                <w:rFonts w:ascii="宋体" w:eastAsia="宋体" w:hAnsi="宋体" w:cs="宋体" w:hint="eastAsia"/>
              </w:rPr>
              <w:t>兼容性，</w:t>
            </w:r>
            <w:r w:rsidRPr="0032626C">
              <w:rPr>
                <w:rFonts w:ascii="宋体" w:eastAsia="宋体" w:hAnsi="宋体" w:cs="宋体"/>
              </w:rPr>
              <w:t>“</w:t>
            </w:r>
            <w:r w:rsidRPr="0032626C">
              <w:rPr>
                <w:rFonts w:ascii="宋体" w:eastAsia="宋体" w:hAnsi="宋体" w:cs="宋体" w:hint="eastAsia"/>
              </w:rPr>
              <w:t>数字</w:t>
            </w:r>
            <w:r w:rsidRPr="0032626C">
              <w:rPr>
                <w:rFonts w:ascii="宋体" w:eastAsia="宋体" w:hAnsi="宋体" w:cs="宋体"/>
              </w:rPr>
              <w:t>庭</w:t>
            </w:r>
            <w:r w:rsidRPr="0032626C">
              <w:rPr>
                <w:rFonts w:ascii="宋体" w:eastAsia="宋体" w:hAnsi="宋体" w:cs="宋体" w:hint="eastAsia"/>
              </w:rPr>
              <w:t>审</w:t>
            </w:r>
            <w:r w:rsidRPr="0032626C">
              <w:rPr>
                <w:rFonts w:ascii="宋体" w:eastAsia="宋体" w:hAnsi="宋体" w:cs="宋体"/>
              </w:rPr>
              <w:t>主</w:t>
            </w:r>
            <w:r w:rsidRPr="0032626C">
              <w:rPr>
                <w:rFonts w:ascii="宋体" w:eastAsia="宋体" w:hAnsi="宋体" w:cs="宋体" w:hint="eastAsia"/>
              </w:rPr>
              <w:t>机</w:t>
            </w:r>
            <w:r w:rsidRPr="0032626C">
              <w:rPr>
                <w:rFonts w:ascii="宋体" w:eastAsia="宋体" w:hAnsi="宋体" w:cs="宋体"/>
              </w:rPr>
              <w:t>、</w:t>
            </w:r>
            <w:r w:rsidRPr="0032626C">
              <w:rPr>
                <w:rFonts w:ascii="宋体" w:eastAsia="宋体" w:hAnsi="宋体" w:cs="宋体" w:hint="eastAsia"/>
              </w:rPr>
              <w:t>高清球型摄像机、高清枪型摄像机</w:t>
            </w:r>
            <w:r w:rsidRPr="0032626C">
              <w:rPr>
                <w:rFonts w:ascii="宋体" w:eastAsia="宋体" w:hAnsi="宋体" w:cs="宋体"/>
              </w:rPr>
              <w:t>”需</w:t>
            </w:r>
            <w:r w:rsidRPr="0032626C">
              <w:rPr>
                <w:rFonts w:ascii="宋体" w:eastAsia="宋体" w:hAnsi="宋体" w:cs="宋体" w:hint="eastAsia"/>
              </w:rPr>
              <w:t>为</w:t>
            </w:r>
            <w:r w:rsidRPr="0032626C">
              <w:rPr>
                <w:rFonts w:ascii="宋体" w:eastAsia="宋体" w:hAnsi="宋体" w:cs="宋体"/>
              </w:rPr>
              <w:t>同一</w:t>
            </w:r>
            <w:r w:rsidRPr="0032626C">
              <w:rPr>
                <w:rFonts w:ascii="宋体" w:eastAsia="宋体" w:hAnsi="宋体" w:cs="宋体" w:hint="eastAsia"/>
              </w:rPr>
              <w:t>品牌</w:t>
            </w:r>
            <w:r w:rsidRPr="0032626C">
              <w:rPr>
                <w:rFonts w:ascii="宋体" w:eastAsia="宋体" w:hAnsi="宋体" w:cs="宋体"/>
              </w:rPr>
              <w:t>，</w:t>
            </w:r>
            <w:r w:rsidRPr="0032626C">
              <w:rPr>
                <w:rFonts w:ascii="宋体" w:eastAsia="宋体" w:hAnsi="宋体" w:cs="宋体" w:hint="eastAsia"/>
              </w:rPr>
              <w:t>必</w:t>
            </w:r>
            <w:r w:rsidRPr="0032626C">
              <w:rPr>
                <w:rFonts w:ascii="宋体" w:eastAsia="宋体" w:hAnsi="宋体" w:cs="宋体"/>
              </w:rPr>
              <w:t>须</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产品生产厂家盖</w:t>
            </w:r>
            <w:r w:rsidRPr="0032626C">
              <w:rPr>
                <w:rFonts w:ascii="宋体" w:eastAsia="宋体" w:hAnsi="宋体" w:cs="宋体"/>
              </w:rPr>
              <w:t>章的</w:t>
            </w:r>
            <w:r w:rsidRPr="0032626C">
              <w:rPr>
                <w:rFonts w:ascii="宋体" w:eastAsia="宋体" w:hAnsi="宋体" w:cs="宋体" w:hint="eastAsia"/>
              </w:rPr>
              <w:t>针对本</w:t>
            </w:r>
            <w:r w:rsidRPr="0032626C">
              <w:rPr>
                <w:rFonts w:ascii="宋体" w:eastAsia="宋体" w:hAnsi="宋体" w:cs="宋体"/>
              </w:rPr>
              <w:t>项目的</w:t>
            </w:r>
            <w:r w:rsidRPr="0032626C">
              <w:rPr>
                <w:rFonts w:ascii="宋体" w:eastAsia="宋体" w:hAnsi="宋体" w:cs="宋体" w:hint="eastAsia"/>
              </w:rPr>
              <w:t>售后</w:t>
            </w:r>
            <w:r w:rsidRPr="0032626C">
              <w:rPr>
                <w:rFonts w:ascii="宋体" w:eastAsia="宋体" w:hAnsi="宋体" w:cs="宋体"/>
              </w:rPr>
              <w:t>服务</w:t>
            </w:r>
            <w:r w:rsidRPr="0032626C">
              <w:rPr>
                <w:rFonts w:ascii="宋体" w:eastAsia="宋体" w:hAnsi="宋体" w:cs="宋体" w:hint="eastAsia"/>
              </w:rPr>
              <w:t>承诺书原</w:t>
            </w:r>
            <w:r w:rsidRPr="0032626C">
              <w:rPr>
                <w:rFonts w:ascii="宋体" w:eastAsia="宋体" w:hAnsi="宋体" w:cs="宋体"/>
              </w:rPr>
              <w:t>件</w:t>
            </w:r>
            <w:r w:rsidRPr="0032626C">
              <w:rPr>
                <w:rFonts w:ascii="宋体" w:eastAsia="宋体" w:hAnsi="宋体" w:cs="宋体" w:hint="eastAsia"/>
              </w:rPr>
              <w:t>（内容包含</w:t>
            </w:r>
            <w:r w:rsidRPr="0032626C">
              <w:rPr>
                <w:rFonts w:ascii="宋体" w:eastAsia="宋体" w:hAnsi="宋体" w:cs="宋体"/>
              </w:rPr>
              <w:t>800和400 7*24</w:t>
            </w:r>
            <w:r w:rsidRPr="0032626C">
              <w:rPr>
                <w:rFonts w:ascii="宋体" w:eastAsia="宋体" w:hAnsi="宋体" w:cs="宋体" w:hint="eastAsia"/>
              </w:rPr>
              <w:t>小时售后</w:t>
            </w:r>
            <w:r w:rsidRPr="0032626C">
              <w:rPr>
                <w:rFonts w:ascii="宋体" w:eastAsia="宋体" w:hAnsi="宋体" w:cs="宋体"/>
              </w:rPr>
              <w:t>服务</w:t>
            </w:r>
            <w:r w:rsidRPr="0032626C">
              <w:rPr>
                <w:rFonts w:ascii="宋体" w:eastAsia="宋体" w:hAnsi="宋体" w:cs="宋体" w:hint="eastAsia"/>
              </w:rPr>
              <w:t>热线电话</w:t>
            </w:r>
            <w:r w:rsidRPr="0032626C">
              <w:rPr>
                <w:rFonts w:ascii="宋体" w:eastAsia="宋体" w:hAnsi="宋体" w:cs="宋体"/>
              </w:rPr>
              <w:t>，</w:t>
            </w:r>
            <w:r w:rsidRPr="0032626C">
              <w:rPr>
                <w:rFonts w:ascii="宋体" w:eastAsia="宋体" w:hAnsi="宋体" w:cs="宋体" w:hint="eastAsia"/>
              </w:rPr>
              <w:t>提</w:t>
            </w:r>
            <w:r w:rsidRPr="0032626C">
              <w:rPr>
                <w:rFonts w:ascii="宋体" w:eastAsia="宋体" w:hAnsi="宋体" w:cs="宋体"/>
              </w:rPr>
              <w:t>供</w:t>
            </w:r>
            <w:r w:rsidRPr="0032626C">
              <w:rPr>
                <w:rFonts w:ascii="宋体" w:eastAsia="宋体" w:hAnsi="宋体" w:cs="宋体" w:hint="eastAsia"/>
              </w:rPr>
              <w:t>具体电话号码</w:t>
            </w:r>
            <w:r w:rsidRPr="0032626C">
              <w:rPr>
                <w:rFonts w:ascii="宋体" w:eastAsia="宋体" w:hAnsi="宋体" w:cs="宋体"/>
              </w:rPr>
              <w:t>供评标</w:t>
            </w:r>
            <w:r w:rsidRPr="0032626C">
              <w:rPr>
                <w:rFonts w:ascii="宋体" w:eastAsia="宋体" w:hAnsi="宋体" w:cs="宋体" w:hint="eastAsia"/>
              </w:rPr>
              <w:t>时验证）</w:t>
            </w:r>
            <w:r w:rsidRPr="0032626C">
              <w:rPr>
                <w:rFonts w:ascii="宋体" w:eastAsia="宋体" w:hAnsi="宋体" w:cs="宋体"/>
              </w:rPr>
              <w:t>，</w:t>
            </w:r>
            <w:r w:rsidRPr="0032626C">
              <w:rPr>
                <w:rFonts w:ascii="宋体" w:eastAsia="宋体" w:hAnsi="宋体" w:cs="宋体" w:hint="eastAsia"/>
              </w:rPr>
              <w:t>否则不予验收。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lastRenderedPageBreak/>
              <w:t>5</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枪机镜头</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4个</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镜头：3.3-10.5mm，1/2.5″，3</w:t>
            </w:r>
            <w:proofErr w:type="gramStart"/>
            <w:r w:rsidRPr="0032626C">
              <w:rPr>
                <w:rFonts w:ascii="宋体" w:eastAsia="宋体" w:hAnsi="宋体" w:cs="宋体" w:hint="eastAsia"/>
                <w:kern w:val="0"/>
                <w:sz w:val="22"/>
              </w:rPr>
              <w:t>百万</w:t>
            </w:r>
            <w:proofErr w:type="gramEnd"/>
            <w:r w:rsidRPr="0032626C">
              <w:rPr>
                <w:rFonts w:ascii="宋体" w:eastAsia="宋体" w:hAnsi="宋体" w:cs="宋体" w:hint="eastAsia"/>
                <w:kern w:val="0"/>
                <w:sz w:val="22"/>
              </w:rPr>
              <w:t>高清像素，手动聚焦，CS接口，F1.4，手动光圈，感红外</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6</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枪机电源</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4个</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1.25A.100-240V AC输入，12V DC输出。</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7</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枪机支架</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4个</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枪机支架，吊装、壁装。</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8</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实物展台</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 实物展台应使用高清镜头，不低于300</w:t>
            </w:r>
            <w:proofErr w:type="gramStart"/>
            <w:r w:rsidRPr="0032626C">
              <w:rPr>
                <w:rFonts w:ascii="宋体" w:eastAsia="宋体" w:hAnsi="宋体" w:cs="宋体" w:hint="eastAsia"/>
                <w:kern w:val="0"/>
                <w:sz w:val="22"/>
              </w:rPr>
              <w:t>万像</w:t>
            </w:r>
            <w:proofErr w:type="gramEnd"/>
            <w:r w:rsidRPr="0032626C">
              <w:rPr>
                <w:rFonts w:ascii="宋体" w:eastAsia="宋体" w:hAnsi="宋体" w:cs="宋体" w:hint="eastAsia"/>
                <w:kern w:val="0"/>
                <w:sz w:val="22"/>
              </w:rPr>
              <w:t>素；</w:t>
            </w:r>
            <w:r w:rsidRPr="0032626C">
              <w:rPr>
                <w:rFonts w:ascii="宋体" w:eastAsia="宋体" w:hAnsi="宋体" w:cs="宋体" w:hint="eastAsia"/>
                <w:kern w:val="0"/>
                <w:sz w:val="22"/>
              </w:rPr>
              <w:br/>
              <w:t>2. 图像的解像度不低于850线；</w:t>
            </w:r>
            <w:r w:rsidRPr="0032626C">
              <w:rPr>
                <w:rFonts w:ascii="宋体" w:eastAsia="宋体" w:hAnsi="宋体" w:cs="宋体" w:hint="eastAsia"/>
                <w:kern w:val="0"/>
                <w:sz w:val="22"/>
              </w:rPr>
              <w:br/>
              <w:t>3. 展台支持整机不低于220倍放大；</w:t>
            </w:r>
            <w:r w:rsidRPr="0032626C">
              <w:rPr>
                <w:rFonts w:ascii="宋体" w:eastAsia="宋体" w:hAnsi="宋体" w:cs="宋体" w:hint="eastAsia"/>
                <w:kern w:val="0"/>
                <w:sz w:val="22"/>
              </w:rPr>
              <w:br/>
            </w:r>
            <w:r w:rsidRPr="0032626C">
              <w:rPr>
                <w:rFonts w:ascii="宋体" w:eastAsia="宋体" w:hAnsi="宋体" w:cs="宋体" w:hint="eastAsia"/>
                <w:kern w:val="0"/>
                <w:sz w:val="22"/>
              </w:rPr>
              <w:lastRenderedPageBreak/>
              <w:t>4. 展台支持手动/自动进行对焦和白平衡设置；</w:t>
            </w:r>
            <w:r w:rsidRPr="0032626C">
              <w:rPr>
                <w:rFonts w:ascii="宋体" w:eastAsia="宋体" w:hAnsi="宋体" w:cs="宋体" w:hint="eastAsia"/>
                <w:kern w:val="0"/>
                <w:sz w:val="22"/>
              </w:rPr>
              <w:br/>
              <w:t>5. 展台具有正负片切换、冻结、旋转、镜像、文本/图像切换、叠加标题等功能，支持同屏比对；</w:t>
            </w:r>
            <w:r w:rsidRPr="0032626C">
              <w:rPr>
                <w:rFonts w:ascii="宋体" w:eastAsia="宋体" w:hAnsi="宋体" w:cs="宋体" w:hint="eastAsia"/>
                <w:kern w:val="0"/>
                <w:sz w:val="22"/>
              </w:rPr>
              <w:br/>
              <w:t>6. 展台支持红色增益、蓝色增益和亮度调节功能；</w:t>
            </w:r>
            <w:r w:rsidRPr="0032626C">
              <w:rPr>
                <w:rFonts w:ascii="宋体" w:eastAsia="宋体" w:hAnsi="宋体" w:cs="宋体" w:hint="eastAsia"/>
                <w:kern w:val="0"/>
                <w:sz w:val="22"/>
              </w:rPr>
              <w:br/>
              <w:t>7. 展台支持不少于1组RCA视频输入；</w:t>
            </w:r>
            <w:r w:rsidRPr="0032626C">
              <w:rPr>
                <w:rFonts w:ascii="宋体" w:eastAsia="宋体" w:hAnsi="宋体" w:cs="宋体" w:hint="eastAsia"/>
                <w:kern w:val="0"/>
                <w:sz w:val="22"/>
              </w:rPr>
              <w:br/>
              <w:t>8. 展台支持不少于1组RCA视频输出，不少于1组S-VIDEO视频输出；</w:t>
            </w:r>
            <w:r w:rsidRPr="0032626C">
              <w:rPr>
                <w:rFonts w:ascii="宋体" w:eastAsia="宋体" w:hAnsi="宋体" w:cs="宋体" w:hint="eastAsia"/>
                <w:kern w:val="0"/>
                <w:sz w:val="22"/>
              </w:rPr>
              <w:br/>
              <w:t>9. VGA接口不少于2进2出；</w:t>
            </w:r>
            <w:r w:rsidRPr="0032626C">
              <w:rPr>
                <w:rFonts w:ascii="宋体" w:eastAsia="宋体" w:hAnsi="宋体" w:cs="宋体" w:hint="eastAsia"/>
                <w:kern w:val="0"/>
                <w:sz w:val="22"/>
              </w:rPr>
              <w:br/>
              <w:t>10. 展台具有至少1个RS232接口，用于通讯控制。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lastRenderedPageBreak/>
              <w:t>9</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书记员电脑</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台式电脑（不低于i3-4160 4G 500G  DVD 千兆网卡 Win7，不小于20寸显示器等配置）</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w:t>
            </w:r>
            <w:r w:rsidRPr="0032626C">
              <w:rPr>
                <w:rFonts w:ascii="宋体" w:eastAsia="宋体" w:hAnsi="宋体" w:cs="宋体"/>
                <w:kern w:val="0"/>
                <w:sz w:val="22"/>
              </w:rPr>
              <w:t>0</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交换机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不少于16个10/100Mbps端口，支持：全双工/半双工自适应，支持IEEE 802.3，IEEE 802.3u，IEEE 802.3x等网络标准。</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w:t>
            </w:r>
            <w:r w:rsidRPr="0032626C">
              <w:rPr>
                <w:rFonts w:ascii="宋体" w:eastAsia="宋体" w:hAnsi="宋体" w:cs="宋体"/>
                <w:kern w:val="0"/>
                <w:sz w:val="22"/>
              </w:rPr>
              <w:t>1</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激光打印机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A4幅面，黑白激光</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12</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机柜</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12U小机柜，</w:t>
            </w:r>
            <w:proofErr w:type="gramStart"/>
            <w:r w:rsidRPr="0032626C">
              <w:rPr>
                <w:rFonts w:ascii="宋体" w:eastAsia="宋体" w:hAnsi="宋体" w:cs="宋体" w:hint="eastAsia"/>
                <w:kern w:val="0"/>
                <w:sz w:val="22"/>
              </w:rPr>
              <w:t>前后双</w:t>
            </w:r>
            <w:proofErr w:type="gramEnd"/>
            <w:r w:rsidRPr="0032626C">
              <w:rPr>
                <w:rFonts w:ascii="宋体" w:eastAsia="宋体" w:hAnsi="宋体" w:cs="宋体" w:hint="eastAsia"/>
                <w:kern w:val="0"/>
                <w:sz w:val="22"/>
              </w:rPr>
              <w:t>开门，方便安装调试</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13</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同屏显示器</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7</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20寸或以上，16：9宽屏，支持通过VGA接口传输≥1080P</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w:t>
            </w:r>
            <w:r w:rsidRPr="0032626C">
              <w:rPr>
                <w:rFonts w:ascii="宋体" w:eastAsia="宋体" w:hAnsi="宋体" w:cs="宋体"/>
                <w:kern w:val="0"/>
                <w:sz w:val="22"/>
              </w:rPr>
              <w:t>4</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显示器支架</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7套</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适合法庭现场使用，角度可调节至水平，避免显示器遮挡人脸</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15</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电视</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2</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55寸以上LED高清电视，支持HDMI接口输入</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16</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电视吊架</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2</w:t>
            </w:r>
            <w:r w:rsidRPr="0032626C">
              <w:rPr>
                <w:rFonts w:ascii="宋体" w:eastAsia="宋体" w:hAnsi="宋体" w:cs="宋体" w:hint="eastAsia"/>
                <w:kern w:val="0"/>
                <w:sz w:val="22"/>
              </w:rPr>
              <w:t>套</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电视吊装支架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17</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会议麦克风</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9</w:t>
            </w:r>
            <w:r w:rsidRPr="0032626C">
              <w:rPr>
                <w:rFonts w:ascii="宋体" w:eastAsia="宋体" w:hAnsi="宋体" w:cs="宋体" w:hint="eastAsia"/>
                <w:kern w:val="0"/>
                <w:sz w:val="22"/>
              </w:rPr>
              <w:t>支</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指向性话筒；支持幻象电源；双鹅颈设计，可自由调整角度。</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18</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电容式立杆式话筒</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支</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驻极体电容话筒; 超心形特性，剔除非直达声; 2路供电：内部电池或外部供电(直流48V);</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19</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功放机</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1台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频率响应20Hz-20KHz(±1dB)，阻尼系数(400Hz~1KHz)≥500</w:t>
            </w:r>
            <w:r w:rsidR="00D0536B" w:rsidRPr="0032626C">
              <w:rPr>
                <w:rFonts w:ascii="宋体" w:eastAsia="宋体" w:hAnsi="宋体" w:cs="宋体" w:hint="eastAsia"/>
                <w:kern w:val="0"/>
                <w:sz w:val="22"/>
              </w:rPr>
              <w:t xml:space="preserve"> Hz</w:t>
            </w:r>
            <w:r w:rsidRPr="0032626C">
              <w:rPr>
                <w:rFonts w:ascii="宋体" w:eastAsia="宋体" w:hAnsi="宋体" w:cs="宋体" w:hint="eastAsia"/>
                <w:kern w:val="0"/>
                <w:sz w:val="22"/>
              </w:rPr>
              <w:t>，信噪比&gt;98dB，输入阻抗10K/20K Ohm，输入灵敏度0.775v/1v/1.4v。</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2</w:t>
            </w:r>
            <w:r w:rsidRPr="0032626C">
              <w:rPr>
                <w:rFonts w:ascii="宋体" w:eastAsia="宋体" w:hAnsi="宋体" w:cs="宋体"/>
                <w:kern w:val="0"/>
                <w:sz w:val="22"/>
              </w:rPr>
              <w:t>0</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全频音箱</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2</w:t>
            </w:r>
            <w:r w:rsidRPr="0032626C">
              <w:rPr>
                <w:rFonts w:ascii="宋体" w:eastAsia="宋体" w:hAnsi="宋体" w:cs="宋体" w:hint="eastAsia"/>
                <w:kern w:val="0"/>
                <w:sz w:val="22"/>
              </w:rPr>
              <w:t>个</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 xml:space="preserve">频率响应:38Hz-18kHz；    </w:t>
            </w:r>
            <w:r w:rsidRPr="0032626C">
              <w:rPr>
                <w:rFonts w:ascii="宋体" w:eastAsia="宋体" w:hAnsi="宋体" w:cs="宋体" w:hint="eastAsia"/>
                <w:kern w:val="0"/>
                <w:sz w:val="22"/>
              </w:rPr>
              <w:br/>
              <w:t xml:space="preserve">额定功率:≥180W；  </w:t>
            </w:r>
            <w:r w:rsidRPr="0032626C">
              <w:rPr>
                <w:rFonts w:ascii="宋体" w:eastAsia="宋体" w:hAnsi="宋体" w:cs="宋体" w:hint="eastAsia"/>
                <w:kern w:val="0"/>
                <w:sz w:val="22"/>
              </w:rPr>
              <w:br/>
            </w:r>
            <w:r w:rsidRPr="0032626C">
              <w:rPr>
                <w:rFonts w:ascii="宋体" w:eastAsia="宋体" w:hAnsi="宋体" w:cs="宋体" w:hint="eastAsia"/>
                <w:kern w:val="0"/>
                <w:sz w:val="22"/>
              </w:rPr>
              <w:lastRenderedPageBreak/>
              <w:t>指向性：全指向性</w:t>
            </w:r>
            <w:r w:rsidRPr="0032626C">
              <w:rPr>
                <w:rFonts w:ascii="宋体" w:eastAsia="宋体" w:hAnsi="宋体" w:cs="宋体" w:hint="eastAsia"/>
                <w:kern w:val="0"/>
                <w:sz w:val="22"/>
              </w:rPr>
              <w:br/>
              <w:t xml:space="preserve">最大声压级：119dB； </w:t>
            </w:r>
            <w:r w:rsidRPr="0032626C">
              <w:rPr>
                <w:rFonts w:ascii="宋体" w:eastAsia="宋体" w:hAnsi="宋体" w:cs="宋体" w:hint="eastAsia"/>
                <w:kern w:val="0"/>
                <w:sz w:val="22"/>
              </w:rPr>
              <w:br/>
              <w:t>阻抗：8Ω</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lastRenderedPageBreak/>
              <w:t>2</w:t>
            </w:r>
            <w:r w:rsidRPr="0032626C">
              <w:rPr>
                <w:rFonts w:ascii="宋体" w:eastAsia="宋体" w:hAnsi="宋体" w:cs="宋体"/>
                <w:kern w:val="0"/>
                <w:sz w:val="22"/>
              </w:rPr>
              <w:t>1</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时序电源</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台</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控制路数8路，总容量220V/20A，每路插座最大输出电流10A，时序间隔2-3秒，支持RS232控制。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22</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扩声系统配件</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套</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2x2.02平方专业音箱线、插接件、辅助件</w:t>
            </w:r>
          </w:p>
        </w:tc>
      </w:tr>
      <w:tr w:rsidR="002843DB" w:rsidRPr="0032626C" w:rsidTr="0032626C">
        <w:tc>
          <w:tcPr>
            <w:tcW w:w="582"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2</w:t>
            </w:r>
            <w:r w:rsidRPr="0032626C">
              <w:rPr>
                <w:rFonts w:ascii="宋体" w:eastAsia="宋体" w:hAnsi="宋体" w:cs="宋体"/>
                <w:kern w:val="0"/>
                <w:sz w:val="22"/>
              </w:rPr>
              <w:t>3</w:t>
            </w:r>
          </w:p>
        </w:tc>
        <w:tc>
          <w:tcPr>
            <w:tcW w:w="676"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安装辅材</w:t>
            </w:r>
          </w:p>
        </w:tc>
        <w:tc>
          <w:tcPr>
            <w:tcW w:w="78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kern w:val="0"/>
                <w:sz w:val="22"/>
              </w:rPr>
              <w:t>1</w:t>
            </w:r>
            <w:r w:rsidRPr="0032626C">
              <w:rPr>
                <w:rFonts w:ascii="宋体" w:eastAsia="宋体" w:hAnsi="宋体" w:cs="宋体" w:hint="eastAsia"/>
                <w:kern w:val="0"/>
                <w:sz w:val="22"/>
              </w:rPr>
              <w:t>批</w:t>
            </w:r>
          </w:p>
        </w:tc>
        <w:tc>
          <w:tcPr>
            <w:tcW w:w="6758" w:type="dxa"/>
            <w:shd w:val="clear" w:color="auto" w:fill="auto"/>
            <w:vAlign w:val="center"/>
          </w:tcPr>
          <w:p w:rsidR="002843DB" w:rsidRPr="0032626C" w:rsidRDefault="002843DB" w:rsidP="0032626C">
            <w:pPr>
              <w:widowControl/>
              <w:spacing w:line="360" w:lineRule="exact"/>
              <w:rPr>
                <w:rFonts w:ascii="宋体" w:eastAsia="宋体" w:hAnsi="宋体" w:cs="宋体"/>
                <w:kern w:val="0"/>
                <w:sz w:val="22"/>
              </w:rPr>
            </w:pPr>
            <w:r w:rsidRPr="0032626C">
              <w:rPr>
                <w:rFonts w:ascii="宋体" w:eastAsia="宋体" w:hAnsi="宋体" w:cs="宋体" w:hint="eastAsia"/>
                <w:kern w:val="0"/>
                <w:sz w:val="22"/>
              </w:rPr>
              <w:t>视频线、音频线、网线、水晶头、PVC管等安装辅材</w:t>
            </w:r>
          </w:p>
        </w:tc>
      </w:tr>
      <w:tr w:rsidR="00D0536B" w:rsidRPr="0032626C" w:rsidTr="00342796">
        <w:tc>
          <w:tcPr>
            <w:tcW w:w="8804" w:type="dxa"/>
            <w:gridSpan w:val="4"/>
            <w:shd w:val="clear" w:color="auto" w:fill="auto"/>
            <w:vAlign w:val="center"/>
          </w:tcPr>
          <w:p w:rsidR="00D0536B" w:rsidRPr="0032626C" w:rsidRDefault="00D0536B" w:rsidP="0032626C">
            <w:pPr>
              <w:spacing w:line="360" w:lineRule="exact"/>
              <w:rPr>
                <w:rFonts w:ascii="宋体" w:hAnsi="宋体"/>
                <w:szCs w:val="21"/>
              </w:rPr>
            </w:pPr>
            <w:r w:rsidRPr="0032626C">
              <w:rPr>
                <w:rFonts w:ascii="宋体" w:hAnsi="宋体" w:hint="eastAsia"/>
                <w:szCs w:val="21"/>
              </w:rPr>
              <w:t>商务要求：</w:t>
            </w:r>
          </w:p>
          <w:p w:rsidR="00D0536B" w:rsidRPr="0032626C" w:rsidRDefault="00D0536B" w:rsidP="0032626C">
            <w:pPr>
              <w:spacing w:line="360" w:lineRule="exact"/>
              <w:rPr>
                <w:rFonts w:ascii="宋体" w:hAnsi="宋体"/>
                <w:szCs w:val="21"/>
              </w:rPr>
            </w:pPr>
            <w:r w:rsidRPr="0032626C">
              <w:rPr>
                <w:rFonts w:ascii="宋体" w:hAnsi="宋体" w:hint="eastAsia"/>
                <w:szCs w:val="21"/>
              </w:rPr>
              <w:t>1、★为了保证系统</w:t>
            </w:r>
            <w:r w:rsidRPr="0032626C">
              <w:rPr>
                <w:rFonts w:ascii="宋体" w:hAnsi="宋体"/>
                <w:szCs w:val="21"/>
              </w:rPr>
              <w:t>的</w:t>
            </w:r>
            <w:r w:rsidRPr="0032626C">
              <w:rPr>
                <w:rFonts w:ascii="宋体" w:hAnsi="宋体" w:hint="eastAsia"/>
                <w:szCs w:val="21"/>
              </w:rPr>
              <w:t>稳</w:t>
            </w:r>
            <w:r w:rsidRPr="0032626C">
              <w:rPr>
                <w:rFonts w:ascii="宋体" w:hAnsi="宋体"/>
                <w:szCs w:val="21"/>
              </w:rPr>
              <w:t>定</w:t>
            </w:r>
            <w:r w:rsidRPr="0032626C">
              <w:rPr>
                <w:rFonts w:ascii="宋体" w:hAnsi="宋体" w:hint="eastAsia"/>
                <w:szCs w:val="21"/>
              </w:rPr>
              <w:t>性</w:t>
            </w:r>
            <w:r w:rsidRPr="0032626C">
              <w:rPr>
                <w:rFonts w:ascii="宋体" w:hAnsi="宋体"/>
                <w:szCs w:val="21"/>
              </w:rPr>
              <w:t>、</w:t>
            </w:r>
            <w:r w:rsidRPr="0032626C">
              <w:rPr>
                <w:rFonts w:ascii="宋体" w:hAnsi="宋体" w:hint="eastAsia"/>
                <w:szCs w:val="21"/>
              </w:rPr>
              <w:t>可靠性</w:t>
            </w:r>
            <w:r w:rsidRPr="0032626C">
              <w:rPr>
                <w:rFonts w:ascii="宋体" w:hAnsi="宋体"/>
                <w:szCs w:val="21"/>
              </w:rPr>
              <w:t>及</w:t>
            </w:r>
            <w:r w:rsidRPr="0032626C">
              <w:rPr>
                <w:rFonts w:ascii="宋体" w:hAnsi="宋体" w:hint="eastAsia"/>
                <w:szCs w:val="21"/>
              </w:rPr>
              <w:t>兼容性，本次货物采购需求中</w:t>
            </w:r>
            <w:r w:rsidRPr="0032626C">
              <w:rPr>
                <w:rFonts w:ascii="宋体" w:hAnsi="宋体"/>
                <w:szCs w:val="21"/>
              </w:rPr>
              <w:t>“</w:t>
            </w:r>
            <w:r w:rsidRPr="0032626C">
              <w:rPr>
                <w:rFonts w:ascii="宋体" w:hAnsi="宋体" w:hint="eastAsia"/>
                <w:szCs w:val="21"/>
              </w:rPr>
              <w:t>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w:t>
            </w:r>
            <w:r w:rsidRPr="0032626C">
              <w:rPr>
                <w:rFonts w:ascii="宋体" w:hAnsi="宋体"/>
                <w:szCs w:val="21"/>
              </w:rPr>
              <w:t>、</w:t>
            </w:r>
            <w:r w:rsidRPr="0032626C">
              <w:rPr>
                <w:rFonts w:ascii="宋体" w:hAnsi="宋体" w:hint="eastAsia"/>
                <w:szCs w:val="21"/>
              </w:rPr>
              <w:t>高清球型摄像机、高清枪型摄像机</w:t>
            </w:r>
            <w:r w:rsidRPr="0032626C">
              <w:rPr>
                <w:rFonts w:ascii="宋体" w:hAnsi="宋体"/>
                <w:szCs w:val="21"/>
              </w:rPr>
              <w:t>”需</w:t>
            </w:r>
            <w:r w:rsidRPr="0032626C">
              <w:rPr>
                <w:rFonts w:ascii="宋体" w:hAnsi="宋体" w:hint="eastAsia"/>
                <w:szCs w:val="21"/>
              </w:rPr>
              <w:t>为</w:t>
            </w:r>
            <w:r w:rsidRPr="0032626C">
              <w:rPr>
                <w:rFonts w:ascii="宋体" w:hAnsi="宋体"/>
                <w:szCs w:val="21"/>
              </w:rPr>
              <w:t>同一</w:t>
            </w:r>
            <w:r w:rsidRPr="0032626C">
              <w:rPr>
                <w:rFonts w:ascii="宋体" w:hAnsi="宋体" w:hint="eastAsia"/>
                <w:szCs w:val="21"/>
              </w:rPr>
              <w:t>品牌</w:t>
            </w:r>
            <w:r w:rsidRPr="0032626C">
              <w:rPr>
                <w:rFonts w:ascii="宋体" w:hAnsi="宋体"/>
                <w:szCs w:val="21"/>
              </w:rPr>
              <w:t>，</w:t>
            </w:r>
            <w:r w:rsidRPr="0032626C">
              <w:rPr>
                <w:rFonts w:ascii="宋体" w:hAnsi="宋体" w:hint="eastAsia"/>
                <w:szCs w:val="21"/>
              </w:rPr>
              <w:t>必</w:t>
            </w:r>
            <w:r w:rsidRPr="0032626C">
              <w:rPr>
                <w:rFonts w:ascii="宋体" w:hAnsi="宋体"/>
                <w:szCs w:val="21"/>
              </w:rPr>
              <w:t>须</w:t>
            </w:r>
            <w:r w:rsidRPr="0032626C">
              <w:rPr>
                <w:rFonts w:ascii="宋体" w:hAnsi="宋体" w:hint="eastAsia"/>
                <w:szCs w:val="21"/>
              </w:rPr>
              <w:t>提</w:t>
            </w:r>
            <w:r w:rsidRPr="0032626C">
              <w:rPr>
                <w:rFonts w:ascii="宋体" w:hAnsi="宋体"/>
                <w:szCs w:val="21"/>
              </w:rPr>
              <w:t>供</w:t>
            </w:r>
            <w:r w:rsidRPr="0032626C">
              <w:rPr>
                <w:rFonts w:ascii="宋体" w:hAnsi="宋体" w:hint="eastAsia"/>
                <w:szCs w:val="21"/>
              </w:rPr>
              <w:t>产品生产厂家盖</w:t>
            </w:r>
            <w:r w:rsidRPr="0032626C">
              <w:rPr>
                <w:rFonts w:ascii="宋体" w:hAnsi="宋体"/>
                <w:szCs w:val="21"/>
              </w:rPr>
              <w:t>章的</w:t>
            </w:r>
            <w:r w:rsidRPr="0032626C">
              <w:rPr>
                <w:rFonts w:ascii="宋体" w:hAnsi="宋体" w:hint="eastAsia"/>
                <w:szCs w:val="21"/>
              </w:rPr>
              <w:t>针对本</w:t>
            </w:r>
            <w:r w:rsidRPr="0032626C">
              <w:rPr>
                <w:rFonts w:ascii="宋体" w:hAnsi="宋体"/>
                <w:szCs w:val="21"/>
              </w:rPr>
              <w:t>项目的</w:t>
            </w:r>
            <w:r w:rsidRPr="0032626C">
              <w:rPr>
                <w:rFonts w:ascii="宋体" w:hAnsi="宋体" w:hint="eastAsia"/>
                <w:szCs w:val="21"/>
              </w:rPr>
              <w:t>售后</w:t>
            </w:r>
            <w:r w:rsidRPr="0032626C">
              <w:rPr>
                <w:rFonts w:ascii="宋体" w:hAnsi="宋体"/>
                <w:szCs w:val="21"/>
              </w:rPr>
              <w:t>服务</w:t>
            </w:r>
            <w:r w:rsidRPr="0032626C">
              <w:rPr>
                <w:rFonts w:ascii="宋体" w:hAnsi="宋体" w:hint="eastAsia"/>
                <w:szCs w:val="21"/>
              </w:rPr>
              <w:t>承诺书原</w:t>
            </w:r>
            <w:r w:rsidRPr="0032626C">
              <w:rPr>
                <w:rFonts w:ascii="宋体" w:hAnsi="宋体"/>
                <w:szCs w:val="21"/>
              </w:rPr>
              <w:t>件</w:t>
            </w:r>
            <w:r w:rsidRPr="0032626C">
              <w:rPr>
                <w:rFonts w:ascii="宋体" w:hAnsi="宋体" w:hint="eastAsia"/>
                <w:szCs w:val="21"/>
              </w:rPr>
              <w:t>（内容包含</w:t>
            </w:r>
            <w:r w:rsidRPr="0032626C">
              <w:rPr>
                <w:rFonts w:ascii="宋体" w:hAnsi="宋体"/>
                <w:szCs w:val="21"/>
              </w:rPr>
              <w:t>800和400 7*24</w:t>
            </w:r>
            <w:r w:rsidRPr="0032626C">
              <w:rPr>
                <w:rFonts w:ascii="宋体" w:hAnsi="宋体" w:hint="eastAsia"/>
                <w:szCs w:val="21"/>
              </w:rPr>
              <w:t>小时售后</w:t>
            </w:r>
            <w:r w:rsidRPr="0032626C">
              <w:rPr>
                <w:rFonts w:ascii="宋体" w:hAnsi="宋体"/>
                <w:szCs w:val="21"/>
              </w:rPr>
              <w:t>服务</w:t>
            </w:r>
            <w:r w:rsidRPr="0032626C">
              <w:rPr>
                <w:rFonts w:ascii="宋体" w:hAnsi="宋体" w:hint="eastAsia"/>
                <w:szCs w:val="21"/>
              </w:rPr>
              <w:t>热线电话</w:t>
            </w:r>
            <w:r w:rsidRPr="0032626C">
              <w:rPr>
                <w:rFonts w:ascii="宋体" w:hAnsi="宋体"/>
                <w:szCs w:val="21"/>
              </w:rPr>
              <w:t>，</w:t>
            </w:r>
            <w:r w:rsidRPr="0032626C">
              <w:rPr>
                <w:rFonts w:ascii="宋体" w:hAnsi="宋体" w:hint="eastAsia"/>
                <w:szCs w:val="21"/>
              </w:rPr>
              <w:t>提</w:t>
            </w:r>
            <w:r w:rsidRPr="0032626C">
              <w:rPr>
                <w:rFonts w:ascii="宋体" w:hAnsi="宋体"/>
                <w:szCs w:val="21"/>
              </w:rPr>
              <w:t>供</w:t>
            </w:r>
            <w:r w:rsidRPr="0032626C">
              <w:rPr>
                <w:rFonts w:ascii="宋体" w:hAnsi="宋体" w:hint="eastAsia"/>
                <w:szCs w:val="21"/>
              </w:rPr>
              <w:t>具体电话号码</w:t>
            </w:r>
            <w:r w:rsidRPr="0032626C">
              <w:rPr>
                <w:rFonts w:ascii="宋体" w:hAnsi="宋体"/>
                <w:szCs w:val="21"/>
              </w:rPr>
              <w:t>供评标</w:t>
            </w:r>
            <w:r w:rsidRPr="0032626C">
              <w:rPr>
                <w:rFonts w:ascii="宋体" w:hAnsi="宋体" w:hint="eastAsia"/>
                <w:szCs w:val="21"/>
              </w:rPr>
              <w:t>时验证）</w:t>
            </w:r>
            <w:r w:rsidRPr="0032626C">
              <w:rPr>
                <w:rFonts w:ascii="宋体" w:hAnsi="宋体"/>
                <w:szCs w:val="21"/>
              </w:rPr>
              <w:t>，</w:t>
            </w:r>
            <w:r w:rsidRPr="0032626C">
              <w:rPr>
                <w:rFonts w:ascii="宋体" w:eastAsia="宋体" w:hAnsi="宋体" w:cs="宋体" w:hint="eastAsia"/>
              </w:rPr>
              <w:t>否则不予验收。</w:t>
            </w:r>
          </w:p>
          <w:p w:rsidR="00D0536B" w:rsidRPr="0032626C" w:rsidRDefault="00D0536B" w:rsidP="0032626C">
            <w:pPr>
              <w:spacing w:line="360" w:lineRule="exact"/>
              <w:rPr>
                <w:rFonts w:ascii="宋体" w:hAnsi="宋体"/>
                <w:szCs w:val="21"/>
              </w:rPr>
            </w:pPr>
            <w:r w:rsidRPr="0032626C">
              <w:rPr>
                <w:rFonts w:ascii="宋体" w:hAnsi="宋体" w:hint="eastAsia"/>
                <w:szCs w:val="21"/>
              </w:rPr>
              <w:t>2、★科技法庭主要设备（庭审主机）制造厂商需具备完善的售后服务体系，并在广西本地设置分公司（需提供公司营业执照复印价加盖厂商公章）及本地化原厂服务力量，售后人员不少于30名常备维护力量，提供联系人联系方式。</w:t>
            </w:r>
          </w:p>
          <w:p w:rsidR="00D0536B" w:rsidRPr="0032626C" w:rsidRDefault="00D0536B" w:rsidP="0032626C">
            <w:pPr>
              <w:spacing w:line="360" w:lineRule="exact"/>
              <w:rPr>
                <w:rFonts w:ascii="宋体" w:eastAsia="宋体" w:hAnsi="宋体" w:cs="宋体"/>
                <w:strike/>
                <w:kern w:val="0"/>
                <w:sz w:val="22"/>
              </w:rPr>
            </w:pPr>
            <w:r w:rsidRPr="0032626C">
              <w:rPr>
                <w:rFonts w:ascii="宋体" w:hAnsi="宋体" w:hint="eastAsia"/>
                <w:szCs w:val="21"/>
              </w:rPr>
              <w:t>3、★根据广西高级人民法院下发的《广西法院科技法庭建设指导意见》（桂高法〔2015〕201号）文件，要求各地市建设的科技法庭必须接入广西法院音视频综合管理系统，因此本项目采购的“数字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00C73767">
              <w:rPr>
                <w:rFonts w:ascii="宋体" w:hAnsi="宋体" w:hint="eastAsia"/>
                <w:szCs w:val="21"/>
              </w:rPr>
              <w:t>机”必须能与广西法院音视频综合管理系统实现硬件设备及软件系统顺利对接</w:t>
            </w:r>
            <w:r w:rsidRPr="0032626C">
              <w:rPr>
                <w:rFonts w:ascii="宋体" w:hAnsi="宋体" w:hint="eastAsia"/>
                <w:szCs w:val="21"/>
              </w:rPr>
              <w:t>；谈判人应在投标前做好调研工作，并在响应文件中明确承诺可以满足该数字对接及融合应用要求。若本项目采购的“数字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机”与广西法院音视频综合管理系统为同一品牌，则需其制造厂家出具互联互通承诺书；若本项目采购的“数字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与广西法院音视频综合管理系统不是同一品牌的，需提供该投标设备实现硬件设备的数字对接及软件功能完全融合应用的案例证明，要求提供合同复印件、验收报告以及最终用户使用证明，用户联系人及联系电话等信息，便于抽查，</w:t>
            </w:r>
            <w:r w:rsidRPr="0032626C">
              <w:rPr>
                <w:rFonts w:ascii="宋体" w:eastAsia="宋体" w:hAnsi="宋体" w:cs="宋体" w:hint="eastAsia"/>
              </w:rPr>
              <w:t>否则不予验收。</w:t>
            </w:r>
          </w:p>
          <w:p w:rsidR="00D0536B" w:rsidRPr="0032626C" w:rsidRDefault="00D0536B" w:rsidP="00C73767">
            <w:pPr>
              <w:spacing w:line="360" w:lineRule="exact"/>
              <w:rPr>
                <w:rFonts w:ascii="宋体" w:eastAsia="宋体" w:hAnsi="宋体" w:cs="宋体" w:hint="eastAsia"/>
                <w:kern w:val="0"/>
                <w:sz w:val="22"/>
              </w:rPr>
            </w:pPr>
            <w:r w:rsidRPr="0032626C">
              <w:rPr>
                <w:rFonts w:ascii="宋体" w:hAnsi="宋体" w:hint="eastAsia"/>
                <w:szCs w:val="21"/>
              </w:rPr>
              <w:t>4、★由于</w:t>
            </w:r>
            <w:r w:rsidRPr="0032626C">
              <w:rPr>
                <w:rFonts w:ascii="宋体" w:hAnsi="宋体"/>
                <w:szCs w:val="21"/>
              </w:rPr>
              <w:t>采购设备的特殊性</w:t>
            </w:r>
            <w:r w:rsidRPr="0032626C">
              <w:rPr>
                <w:rFonts w:ascii="宋体" w:hAnsi="宋体" w:hint="eastAsia"/>
                <w:szCs w:val="21"/>
              </w:rPr>
              <w:t>需求</w:t>
            </w:r>
            <w:r w:rsidRPr="0032626C">
              <w:rPr>
                <w:rFonts w:ascii="宋体" w:hAnsi="宋体"/>
                <w:szCs w:val="21"/>
              </w:rPr>
              <w:t>，</w:t>
            </w:r>
            <w:r w:rsidRPr="0032626C">
              <w:rPr>
                <w:rFonts w:ascii="宋体" w:hAnsi="宋体" w:hint="eastAsia"/>
                <w:szCs w:val="21"/>
              </w:rPr>
              <w:t>本次</w:t>
            </w:r>
            <w:r w:rsidRPr="0032626C">
              <w:rPr>
                <w:rFonts w:ascii="宋体" w:hAnsi="宋体"/>
                <w:szCs w:val="21"/>
              </w:rPr>
              <w:t>项目必须在不增加外设和成本情况下实现</w:t>
            </w:r>
            <w:r w:rsidRPr="0032626C">
              <w:rPr>
                <w:rFonts w:ascii="宋体" w:hAnsi="宋体" w:hint="eastAsia"/>
                <w:szCs w:val="21"/>
              </w:rPr>
              <w:t>采购</w:t>
            </w:r>
            <w:r w:rsidRPr="0032626C">
              <w:rPr>
                <w:rFonts w:ascii="宋体" w:hAnsi="宋体"/>
                <w:szCs w:val="21"/>
              </w:rPr>
              <w:t>货物中</w:t>
            </w:r>
            <w:r w:rsidRPr="0032626C">
              <w:rPr>
                <w:rFonts w:ascii="宋体" w:hAnsi="宋体" w:hint="eastAsia"/>
                <w:szCs w:val="21"/>
              </w:rPr>
              <w:t>“数字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w:t>
            </w:r>
            <w:r w:rsidRPr="0032626C">
              <w:rPr>
                <w:rFonts w:ascii="宋体" w:hAnsi="宋体"/>
                <w:szCs w:val="21"/>
              </w:rPr>
              <w:t>与广西法院原有远程提讯系统</w:t>
            </w:r>
            <w:r w:rsidRPr="0032626C">
              <w:rPr>
                <w:rFonts w:ascii="宋体" w:hAnsi="宋体" w:hint="eastAsia"/>
                <w:szCs w:val="21"/>
              </w:rPr>
              <w:t>数字</w:t>
            </w:r>
            <w:r w:rsidR="00C73767">
              <w:rPr>
                <w:rFonts w:ascii="宋体" w:hAnsi="宋体" w:hint="eastAsia"/>
                <w:szCs w:val="21"/>
              </w:rPr>
              <w:t>匹配使用</w:t>
            </w:r>
            <w:r w:rsidRPr="0032626C">
              <w:rPr>
                <w:rFonts w:ascii="宋体" w:hAnsi="宋体"/>
                <w:szCs w:val="21"/>
              </w:rPr>
              <w:t>，</w:t>
            </w:r>
            <w:r w:rsidRPr="0032626C">
              <w:rPr>
                <w:rFonts w:ascii="宋体" w:hAnsi="宋体" w:hint="eastAsia"/>
                <w:szCs w:val="21"/>
              </w:rPr>
              <w:t>若采购</w:t>
            </w:r>
            <w:r w:rsidRPr="0032626C">
              <w:rPr>
                <w:rFonts w:ascii="宋体" w:hAnsi="宋体"/>
                <w:szCs w:val="21"/>
              </w:rPr>
              <w:t>货物中</w:t>
            </w:r>
            <w:r w:rsidRPr="0032626C">
              <w:rPr>
                <w:rFonts w:ascii="宋体" w:hAnsi="宋体" w:hint="eastAsia"/>
                <w:szCs w:val="21"/>
              </w:rPr>
              <w:t>“数字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机”与</w:t>
            </w:r>
            <w:r w:rsidRPr="0032626C">
              <w:rPr>
                <w:rFonts w:ascii="宋体" w:hAnsi="宋体"/>
                <w:szCs w:val="21"/>
              </w:rPr>
              <w:t>广西法院原有远程提讯系统</w:t>
            </w:r>
            <w:r w:rsidRPr="0032626C">
              <w:rPr>
                <w:rFonts w:ascii="宋体" w:hAnsi="宋体" w:hint="eastAsia"/>
                <w:szCs w:val="21"/>
              </w:rPr>
              <w:t>为同一</w:t>
            </w:r>
            <w:r w:rsidRPr="0032626C">
              <w:rPr>
                <w:rFonts w:ascii="宋体" w:hAnsi="宋体"/>
                <w:szCs w:val="21"/>
              </w:rPr>
              <w:t>品牌</w:t>
            </w:r>
            <w:r w:rsidRPr="0032626C">
              <w:rPr>
                <w:rFonts w:ascii="宋体" w:hAnsi="宋体" w:hint="eastAsia"/>
                <w:szCs w:val="21"/>
              </w:rPr>
              <w:t>，须提供</w:t>
            </w:r>
            <w:r w:rsidRPr="0032626C">
              <w:rPr>
                <w:rFonts w:ascii="宋体" w:hAnsi="宋体"/>
                <w:szCs w:val="21"/>
              </w:rPr>
              <w:t>制造厂商出具的互联互通承诺书</w:t>
            </w:r>
            <w:r w:rsidRPr="0032626C">
              <w:rPr>
                <w:rFonts w:ascii="宋体" w:hAnsi="宋体" w:hint="eastAsia"/>
                <w:szCs w:val="21"/>
              </w:rPr>
              <w:t>；若采购</w:t>
            </w:r>
            <w:bookmarkStart w:id="0" w:name="_GoBack"/>
            <w:bookmarkEnd w:id="0"/>
            <w:r w:rsidRPr="0032626C">
              <w:rPr>
                <w:rFonts w:ascii="宋体" w:hAnsi="宋体"/>
                <w:szCs w:val="21"/>
              </w:rPr>
              <w:t>货物中</w:t>
            </w:r>
            <w:r w:rsidRPr="0032626C">
              <w:rPr>
                <w:rFonts w:ascii="宋体" w:hAnsi="宋体" w:hint="eastAsia"/>
                <w:szCs w:val="21"/>
              </w:rPr>
              <w:t>“数字</w:t>
            </w:r>
            <w:r w:rsidRPr="0032626C">
              <w:rPr>
                <w:rFonts w:ascii="宋体" w:hAnsi="宋体"/>
                <w:szCs w:val="21"/>
              </w:rPr>
              <w:t>庭</w:t>
            </w:r>
            <w:r w:rsidRPr="0032626C">
              <w:rPr>
                <w:rFonts w:ascii="宋体" w:hAnsi="宋体" w:hint="eastAsia"/>
                <w:szCs w:val="21"/>
              </w:rPr>
              <w:t>审</w:t>
            </w:r>
            <w:r w:rsidRPr="0032626C">
              <w:rPr>
                <w:rFonts w:ascii="宋体" w:hAnsi="宋体"/>
                <w:szCs w:val="21"/>
              </w:rPr>
              <w:t>主</w:t>
            </w:r>
            <w:r w:rsidRPr="0032626C">
              <w:rPr>
                <w:rFonts w:ascii="宋体" w:hAnsi="宋体" w:hint="eastAsia"/>
                <w:szCs w:val="21"/>
              </w:rPr>
              <w:t>机”与</w:t>
            </w:r>
            <w:r w:rsidRPr="0032626C">
              <w:rPr>
                <w:rFonts w:ascii="宋体" w:hAnsi="宋体"/>
                <w:szCs w:val="21"/>
              </w:rPr>
              <w:t>广西法院原有远程提讯系统</w:t>
            </w:r>
            <w:r w:rsidRPr="0032626C">
              <w:rPr>
                <w:rFonts w:ascii="宋体" w:hAnsi="宋体" w:hint="eastAsia"/>
                <w:szCs w:val="21"/>
              </w:rPr>
              <w:t>为不同</w:t>
            </w:r>
            <w:r w:rsidRPr="0032626C">
              <w:rPr>
                <w:rFonts w:ascii="宋体" w:hAnsi="宋体"/>
                <w:szCs w:val="21"/>
              </w:rPr>
              <w:t>品牌</w:t>
            </w:r>
            <w:r w:rsidRPr="0032626C">
              <w:rPr>
                <w:rFonts w:ascii="宋体" w:hAnsi="宋体" w:hint="eastAsia"/>
                <w:szCs w:val="21"/>
              </w:rPr>
              <w:t>，须</w:t>
            </w:r>
            <w:r w:rsidRPr="0032626C">
              <w:rPr>
                <w:rFonts w:ascii="宋体" w:hAnsi="宋体"/>
                <w:szCs w:val="21"/>
              </w:rPr>
              <w:t>提供</w:t>
            </w:r>
            <w:r w:rsidRPr="0032626C">
              <w:rPr>
                <w:rFonts w:ascii="宋体" w:hAnsi="宋体" w:hint="eastAsia"/>
                <w:szCs w:val="21"/>
              </w:rPr>
              <w:t>与</w:t>
            </w:r>
            <w:r w:rsidRPr="0032626C">
              <w:rPr>
                <w:rFonts w:ascii="宋体" w:hAnsi="宋体"/>
                <w:szCs w:val="21"/>
              </w:rPr>
              <w:t>广西法院原有远程提讯系统</w:t>
            </w:r>
            <w:r w:rsidRPr="0032626C">
              <w:rPr>
                <w:rFonts w:ascii="宋体" w:hAnsi="宋体" w:hint="eastAsia"/>
                <w:szCs w:val="21"/>
              </w:rPr>
              <w:t>对接</w:t>
            </w:r>
            <w:r w:rsidRPr="0032626C">
              <w:rPr>
                <w:rFonts w:ascii="宋体" w:hAnsi="宋体"/>
                <w:szCs w:val="21"/>
              </w:rPr>
              <w:t>案例证明。</w:t>
            </w:r>
          </w:p>
        </w:tc>
      </w:tr>
    </w:tbl>
    <w:p w:rsidR="001035C1" w:rsidRDefault="001035C1"/>
    <w:sectPr w:rsidR="001035C1" w:rsidSect="001035C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3DB" w:rsidRDefault="002843DB" w:rsidP="005A5EED">
      <w:r>
        <w:separator/>
      </w:r>
    </w:p>
  </w:endnote>
  <w:endnote w:type="continuationSeparator" w:id="0">
    <w:p w:rsidR="002843DB" w:rsidRDefault="002843DB" w:rsidP="005A5E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3DB" w:rsidRDefault="002843DB" w:rsidP="005A5EED">
      <w:r>
        <w:separator/>
      </w:r>
    </w:p>
  </w:footnote>
  <w:footnote w:type="continuationSeparator" w:id="0">
    <w:p w:rsidR="002843DB" w:rsidRDefault="002843DB" w:rsidP="005A5E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rsidP="002D47F0">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DB" w:rsidRDefault="002843DB">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7EE1"/>
    <w:rsid w:val="001035C1"/>
    <w:rsid w:val="002260F4"/>
    <w:rsid w:val="002843DB"/>
    <w:rsid w:val="002D47F0"/>
    <w:rsid w:val="0032626C"/>
    <w:rsid w:val="00594BFE"/>
    <w:rsid w:val="005A5EED"/>
    <w:rsid w:val="006A66B2"/>
    <w:rsid w:val="007F07E3"/>
    <w:rsid w:val="00800B80"/>
    <w:rsid w:val="00914656"/>
    <w:rsid w:val="00935BEB"/>
    <w:rsid w:val="009F7EE1"/>
    <w:rsid w:val="00A90E59"/>
    <w:rsid w:val="00C027BF"/>
    <w:rsid w:val="00C73767"/>
    <w:rsid w:val="00CA175E"/>
    <w:rsid w:val="00CA297B"/>
    <w:rsid w:val="00D0536B"/>
    <w:rsid w:val="00D62DA3"/>
    <w:rsid w:val="00E942E8"/>
    <w:rsid w:val="00EF633D"/>
    <w:rsid w:val="0E1A16D0"/>
    <w:rsid w:val="17B5024F"/>
    <w:rsid w:val="182C1104"/>
    <w:rsid w:val="193D1F96"/>
    <w:rsid w:val="1BE96A4A"/>
    <w:rsid w:val="1CFE1E38"/>
    <w:rsid w:val="28F25DFE"/>
    <w:rsid w:val="2B1A61D6"/>
    <w:rsid w:val="30F97AEC"/>
    <w:rsid w:val="382F7A47"/>
    <w:rsid w:val="447C272D"/>
    <w:rsid w:val="62A63B32"/>
    <w:rsid w:val="63A372B8"/>
    <w:rsid w:val="724756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5C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035C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035C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1035C1"/>
    <w:rPr>
      <w:sz w:val="18"/>
      <w:szCs w:val="18"/>
    </w:rPr>
  </w:style>
  <w:style w:type="character" w:customStyle="1" w:styleId="Char">
    <w:name w:val="页脚 Char"/>
    <w:basedOn w:val="a0"/>
    <w:link w:val="a3"/>
    <w:uiPriority w:val="99"/>
    <w:qFormat/>
    <w:rsid w:val="001035C1"/>
    <w:rPr>
      <w:sz w:val="18"/>
      <w:szCs w:val="18"/>
    </w:rPr>
  </w:style>
  <w:style w:type="paragraph" w:customStyle="1" w:styleId="1">
    <w:name w:val="列出段落1"/>
    <w:basedOn w:val="a"/>
    <w:uiPriority w:val="34"/>
    <w:qFormat/>
    <w:rsid w:val="001035C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872</Words>
  <Characters>4976</Characters>
  <Application>Microsoft Office Word</Application>
  <DocSecurity>0</DocSecurity>
  <Lines>41</Lines>
  <Paragraphs>11</Paragraphs>
  <ScaleCrop>false</ScaleCrop>
  <Company>微软中国</Company>
  <LinksUpToDate>false</LinksUpToDate>
  <CharactersWithSpaces>5837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4</cp:revision>
  <dcterms:created xsi:type="dcterms:W3CDTF">2016-12-27T03:21:00Z</dcterms:created>
  <dcterms:modified xsi:type="dcterms:W3CDTF">2016-12-27T03:30:00Z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